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D45588">
        <w:rPr>
          <w:b/>
          <w:noProof/>
          <w:sz w:val="24"/>
        </w:rPr>
        <w:t>10</w:t>
      </w:r>
      <w:r w:rsidR="009A6F67">
        <w:rPr>
          <w:b/>
          <w:noProof/>
          <w:sz w:val="24"/>
        </w:rPr>
        <w:t>3</w:t>
      </w:r>
      <w:r w:rsidR="00CD5A31">
        <w:rPr>
          <w:b/>
          <w:noProof/>
          <w:sz w:val="24"/>
        </w:rPr>
        <w:t>-</w:t>
      </w:r>
      <w:r w:rsidR="00B93934">
        <w:rPr>
          <w:b/>
          <w:noProof/>
          <w:sz w:val="24"/>
        </w:rPr>
        <w:t>e</w:t>
      </w:r>
      <w:r w:rsidRPr="007A171D">
        <w:rPr>
          <w:b/>
          <w:noProof/>
          <w:sz w:val="24"/>
        </w:rPr>
        <w:tab/>
      </w:r>
      <w:r w:rsidR="00333064" w:rsidRPr="00333064">
        <w:rPr>
          <w:b/>
          <w:noProof/>
          <w:sz w:val="24"/>
        </w:rPr>
        <w:t>R4-2209427</w:t>
      </w:r>
    </w:p>
    <w:p w:rsidR="004D1211" w:rsidRPr="00905B0F" w:rsidRDefault="00EC0C7E"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9A6F67">
        <w:rPr>
          <w:rFonts w:eastAsia="宋体" w:cs="Arial"/>
          <w:b/>
          <w:sz w:val="24"/>
          <w:szCs w:val="24"/>
          <w:lang w:eastAsia="zh-CN"/>
        </w:rPr>
        <w:t>May 09 – May 20</w:t>
      </w:r>
      <w:r w:rsidR="009A6F67"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D85131" w:rsidRPr="00D85131">
        <w:rPr>
          <w:rFonts w:ascii="Arial" w:hAnsi="Arial" w:cs="Arial"/>
          <w:lang w:val="en-US"/>
        </w:rPr>
        <w:t>R17 FR2 Inter-band DL CA requirements</w:t>
      </w:r>
      <w:r w:rsidR="004535FC">
        <w:rPr>
          <w:rFonts w:ascii="Arial" w:hAnsi="Arial" w:cs="Arial"/>
          <w:lang w:val="en-US"/>
        </w:rPr>
        <w:t xml:space="preserve"> for n258+n261</w:t>
      </w:r>
      <w:bookmarkStart w:id="0" w:name="_GoBack"/>
      <w:bookmarkEnd w:id="0"/>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46225">
        <w:rPr>
          <w:rFonts w:ascii="Arial" w:hAnsi="Arial" w:cs="Arial"/>
          <w:b/>
          <w:lang w:val="en-US"/>
        </w:rPr>
        <w:t>9</w:t>
      </w:r>
      <w:r w:rsidR="008564F0" w:rsidRPr="008564F0">
        <w:rPr>
          <w:rFonts w:ascii="Arial" w:hAnsi="Arial" w:cs="Arial"/>
          <w:b/>
          <w:lang w:val="en-US"/>
        </w:rPr>
        <w:t>.4.2.</w:t>
      </w:r>
      <w:r w:rsidR="00746225">
        <w:rPr>
          <w:rFonts w:ascii="Arial" w:hAnsi="Arial" w:cs="Arial"/>
          <w:b/>
          <w:lang w:val="en-US"/>
        </w:rPr>
        <w:t>1</w:t>
      </w:r>
      <w:r w:rsidR="008564F0" w:rsidRPr="008564F0">
        <w:rPr>
          <w:rFonts w:ascii="Arial" w:hAnsi="Arial" w:cs="Arial"/>
          <w:b/>
          <w:lang w:val="en-US"/>
        </w:rPr>
        <w:t>.</w:t>
      </w:r>
      <w:r w:rsidR="00746225">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d"/>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A846A5" w:rsidRDefault="004535FC" w:rsidP="00EB0659">
      <w:pPr>
        <w:jc w:val="both"/>
        <w:rPr>
          <w:rFonts w:eastAsia="宋体"/>
          <w:lang w:eastAsia="zh-CN"/>
        </w:rPr>
      </w:pPr>
      <w:r>
        <w:rPr>
          <w:rFonts w:eastAsia="宋体"/>
          <w:lang w:val="en-US" w:eastAsia="zh-CN"/>
        </w:rPr>
        <w:t>N258+n261 DL inter-band IBM</w:t>
      </w:r>
      <w:r w:rsidR="00A846A5">
        <w:rPr>
          <w:rFonts w:eastAsia="宋体"/>
          <w:lang w:val="en-US" w:eastAsia="zh-CN"/>
        </w:rPr>
        <w:t xml:space="preserve"> is one of the open issues for Rel-17 FR2 enhancement WI [1].</w:t>
      </w:r>
      <w:r w:rsidR="00580502">
        <w:rPr>
          <w:rFonts w:eastAsia="宋体"/>
          <w:lang w:eastAsia="zh-CN"/>
        </w:rPr>
        <w:t xml:space="preserve"> </w:t>
      </w:r>
      <w:r w:rsidR="000C2771">
        <w:rPr>
          <w:rFonts w:eastAsia="宋体"/>
          <w:lang w:eastAsia="zh-CN"/>
        </w:rPr>
        <w:t>This paper</w:t>
      </w:r>
      <w:r w:rsidR="00ED61EA">
        <w:rPr>
          <w:rFonts w:eastAsia="宋体"/>
          <w:lang w:eastAsia="zh-CN"/>
        </w:rPr>
        <w:t xml:space="preserve"> </w:t>
      </w:r>
      <w:r w:rsidR="00D06C26">
        <w:rPr>
          <w:rFonts w:eastAsia="宋体"/>
          <w:lang w:eastAsia="zh-CN"/>
        </w:rPr>
        <w:t>discuss</w:t>
      </w:r>
      <w:r w:rsidR="00726A78">
        <w:rPr>
          <w:rFonts w:eastAsia="宋体"/>
          <w:lang w:eastAsia="zh-CN"/>
        </w:rPr>
        <w:t>es</w:t>
      </w:r>
      <w:r w:rsidR="00D06C26">
        <w:rPr>
          <w:rFonts w:eastAsia="宋体"/>
          <w:lang w:eastAsia="zh-CN"/>
        </w:rPr>
        <w:t xml:space="preserve"> th</w:t>
      </w:r>
      <w:r w:rsidR="00A846A5">
        <w:rPr>
          <w:rFonts w:eastAsia="宋体"/>
          <w:lang w:eastAsia="zh-CN"/>
        </w:rPr>
        <w:t>is</w:t>
      </w:r>
      <w:r w:rsidR="00D06C26">
        <w:rPr>
          <w:rFonts w:eastAsia="宋体"/>
          <w:lang w:eastAsia="zh-CN"/>
        </w:rPr>
        <w:t xml:space="preserve"> </w:t>
      </w:r>
      <w:r w:rsidR="00ED61EA">
        <w:rPr>
          <w:rFonts w:eastAsia="宋体"/>
          <w:lang w:eastAsia="zh-CN"/>
        </w:rPr>
        <w:t>aspect</w:t>
      </w:r>
    </w:p>
    <w:p w:rsidR="00C85232" w:rsidRDefault="00A846A5" w:rsidP="00A846A5">
      <w:pPr>
        <w:jc w:val="center"/>
        <w:rPr>
          <w:rFonts w:eastAsia="宋体"/>
          <w:lang w:eastAsia="zh-CN"/>
        </w:rPr>
      </w:pPr>
      <w:r>
        <w:rPr>
          <w:noProof/>
        </w:rPr>
        <w:drawing>
          <wp:inline distT="0" distB="0" distL="0" distR="0" wp14:anchorId="72C95CD1" wp14:editId="2E62BDF5">
            <wp:extent cx="3503981" cy="435630"/>
            <wp:effectExtent l="0" t="0" r="127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99929" cy="459991"/>
                    </a:xfrm>
                    <a:prstGeom prst="rect">
                      <a:avLst/>
                    </a:prstGeom>
                  </pic:spPr>
                </pic:pic>
              </a:graphicData>
            </a:graphic>
          </wp:inline>
        </w:drawing>
      </w:r>
      <w:r w:rsidR="000C2771">
        <w:rPr>
          <w:rFonts w:eastAsia="宋体"/>
          <w:lang w:eastAsia="zh-CN"/>
        </w:rPr>
        <w:t>.</w:t>
      </w:r>
    </w:p>
    <w:p w:rsidR="00B840D3" w:rsidRDefault="00B840D3" w:rsidP="00EB0659">
      <w:pPr>
        <w:jc w:val="both"/>
        <w:rPr>
          <w:rFonts w:eastAsia="宋体"/>
          <w:lang w:eastAsia="zh-CN"/>
        </w:rPr>
      </w:pPr>
    </w:p>
    <w:p w:rsidR="00521262" w:rsidRDefault="00224190" w:rsidP="00C21851">
      <w:pPr>
        <w:pStyle w:val="afd"/>
        <w:keepLines/>
        <w:numPr>
          <w:ilvl w:val="0"/>
          <w:numId w:val="1"/>
        </w:numPr>
        <w:tabs>
          <w:tab w:val="clear" w:pos="432"/>
        </w:tabs>
        <w:spacing w:before="100" w:beforeAutospacing="1" w:line="276" w:lineRule="auto"/>
        <w:ind w:left="0" w:firstLine="0"/>
        <w:jc w:val="left"/>
        <w:rPr>
          <w:rFonts w:ascii="Times New Roman" w:eastAsia="华文楷体" w:hAnsi="Times New Roman"/>
          <w:sz w:val="28"/>
          <w:szCs w:val="28"/>
        </w:rPr>
      </w:pPr>
      <w:bookmarkStart w:id="3" w:name="_Ref124589665"/>
      <w:bookmarkStart w:id="4" w:name="_Ref71620620"/>
      <w:bookmarkStart w:id="5" w:name="_Ref124671424"/>
      <w:r w:rsidRPr="00A65D54">
        <w:rPr>
          <w:rFonts w:ascii="Times New Roman" w:eastAsia="华文楷体" w:hAnsi="Times New Roman"/>
          <w:sz w:val="28"/>
          <w:szCs w:val="28"/>
        </w:rPr>
        <w:t>Discussion</w:t>
      </w:r>
    </w:p>
    <w:p w:rsidR="001A0B05" w:rsidRDefault="009B668C" w:rsidP="00CA6B89">
      <w:pPr>
        <w:jc w:val="both"/>
        <w:rPr>
          <w:rFonts w:eastAsia="等线"/>
          <w:lang w:val="en-US" w:eastAsia="zh-CN"/>
        </w:rPr>
      </w:pPr>
      <w:r>
        <w:rPr>
          <w:rFonts w:eastAsia="等线"/>
          <w:lang w:val="en-US" w:eastAsia="zh-CN"/>
        </w:rPr>
        <w:t>REFSENS for inter-b</w:t>
      </w:r>
      <w:r w:rsidR="00E474B1">
        <w:rPr>
          <w:rFonts w:eastAsia="等线"/>
          <w:lang w:val="en-US" w:eastAsia="zh-CN"/>
        </w:rPr>
        <w:t xml:space="preserve">and DL CA based on IBM </w:t>
      </w:r>
      <w:r w:rsidR="001A0B05">
        <w:rPr>
          <w:rFonts w:eastAsia="等线"/>
          <w:lang w:val="en-US" w:eastAsia="zh-CN"/>
        </w:rPr>
        <w:t>have been discussed in</w:t>
      </w:r>
      <w:r w:rsidR="00F30FB1">
        <w:rPr>
          <w:rFonts w:eastAsia="等线"/>
          <w:lang w:val="en-US" w:eastAsia="zh-CN"/>
        </w:rPr>
        <w:t xml:space="preserve"> Rel-16</w:t>
      </w:r>
      <w:r w:rsidR="001A0B05">
        <w:rPr>
          <w:rFonts w:eastAsia="等线"/>
          <w:lang w:val="en-US" w:eastAsia="zh-CN"/>
        </w:rPr>
        <w:t xml:space="preserve"> and also Rel-17</w:t>
      </w:r>
      <w:r w:rsidR="00F30FB1">
        <w:rPr>
          <w:rFonts w:eastAsia="等线"/>
          <w:lang w:val="en-US" w:eastAsia="zh-CN"/>
        </w:rPr>
        <w:t xml:space="preserve">, </w:t>
      </w:r>
      <w:r w:rsidR="001A0B05">
        <w:rPr>
          <w:rFonts w:eastAsia="等线"/>
          <w:lang w:val="en-US" w:eastAsia="zh-CN"/>
        </w:rPr>
        <w:t xml:space="preserve">and relaxation factors have been considered are various but mainly can be absorbed by three factors, i.e. </w:t>
      </w:r>
      <w:r w:rsidR="001A0B05" w:rsidRPr="001A0B05">
        <w:rPr>
          <w:rFonts w:eastAsia="等线"/>
          <w:lang w:val="en-US" w:eastAsia="zh-CN"/>
        </w:rPr>
        <w:t xml:space="preserve">spherical coverage mismatch, MBR, </w:t>
      </w:r>
      <w:r w:rsidR="001A0B05">
        <w:rPr>
          <w:rFonts w:eastAsia="等线"/>
          <w:lang w:val="en-US" w:eastAsia="zh-CN"/>
        </w:rPr>
        <w:t xml:space="preserve">and </w:t>
      </w:r>
      <w:r w:rsidR="001A0B05" w:rsidRPr="001A0B05">
        <w:rPr>
          <w:rFonts w:eastAsia="等线"/>
          <w:lang w:val="en-US" w:eastAsia="zh-CN"/>
        </w:rPr>
        <w:t>PSD difference</w:t>
      </w:r>
      <w:r w:rsidR="001A0B05">
        <w:rPr>
          <w:rFonts w:eastAsia="等线"/>
          <w:lang w:val="en-US" w:eastAsia="zh-CN"/>
        </w:rPr>
        <w:t xml:space="preserve"> caused loss.</w:t>
      </w:r>
    </w:p>
    <w:p w:rsidR="002015FF" w:rsidRDefault="002015FF" w:rsidP="00CA6B89">
      <w:pPr>
        <w:jc w:val="both"/>
        <w:rPr>
          <w:rFonts w:eastAsia="等线"/>
          <w:lang w:val="en-US" w:eastAsia="zh-CN"/>
        </w:rPr>
      </w:pPr>
    </w:p>
    <w:p w:rsidR="00753240" w:rsidRDefault="00753240" w:rsidP="00753240">
      <w:pPr>
        <w:pStyle w:val="aff1"/>
        <w:numPr>
          <w:ilvl w:val="0"/>
          <w:numId w:val="37"/>
        </w:numPr>
        <w:spacing w:after="240"/>
        <w:ind w:firstLineChars="0"/>
        <w:jc w:val="both"/>
        <w:rPr>
          <w:rFonts w:eastAsia="等线"/>
          <w:b/>
          <w:lang w:val="en-US" w:eastAsia="zh-CN"/>
        </w:rPr>
      </w:pPr>
      <w:r w:rsidRPr="00753240">
        <w:rPr>
          <w:rFonts w:eastAsia="等线"/>
          <w:b/>
          <w:lang w:val="en-US" w:eastAsia="zh-CN"/>
        </w:rPr>
        <w:t>spherical coverage mismatch</w:t>
      </w:r>
    </w:p>
    <w:p w:rsidR="004F090A" w:rsidRDefault="004F090A" w:rsidP="00CA6B89">
      <w:pPr>
        <w:jc w:val="both"/>
        <w:rPr>
          <w:rFonts w:eastAsia="等线"/>
          <w:lang w:val="en-US" w:eastAsia="zh-CN"/>
        </w:rPr>
      </w:pPr>
      <w:r>
        <w:rPr>
          <w:rFonts w:eastAsia="等线" w:hint="eastAsia"/>
          <w:lang w:val="en-US" w:eastAsia="zh-CN"/>
        </w:rPr>
        <w:t>The</w:t>
      </w:r>
      <w:r>
        <w:rPr>
          <w:rFonts w:eastAsia="等线"/>
          <w:lang w:val="en-US" w:eastAsia="zh-CN"/>
        </w:rPr>
        <w:t xml:space="preserve"> bands n258 and n261 are adjacent and normally can be covered by a single 28GHz transceiver and antenna panel. </w:t>
      </w:r>
      <w:r w:rsidR="0092288C">
        <w:rPr>
          <w:rFonts w:eastAsia="等线"/>
          <w:lang w:val="en-US" w:eastAsia="zh-CN"/>
        </w:rPr>
        <w:t>However,</w:t>
      </w:r>
      <w:r w:rsidR="008B3D42">
        <w:rPr>
          <w:rFonts w:eastAsia="等线"/>
          <w:lang w:val="en-US" w:eastAsia="zh-CN"/>
        </w:rPr>
        <w:t xml:space="preserve"> for IBM </w:t>
      </w:r>
      <w:r w:rsidR="0092288C">
        <w:rPr>
          <w:rFonts w:eastAsia="等线"/>
          <w:lang w:val="en-US" w:eastAsia="zh-CN"/>
        </w:rPr>
        <w:t xml:space="preserve">two </w:t>
      </w:r>
      <w:r w:rsidR="008B3D42">
        <w:rPr>
          <w:rFonts w:eastAsia="等线"/>
          <w:lang w:val="en-US" w:eastAsia="zh-CN"/>
        </w:rPr>
        <w:t>separate</w:t>
      </w:r>
      <w:r w:rsidR="000E69D4">
        <w:rPr>
          <w:rFonts w:eastAsia="等线"/>
          <w:lang w:val="en-US" w:eastAsia="zh-CN"/>
        </w:rPr>
        <w:t xml:space="preserve"> Rx chains are needed. </w:t>
      </w:r>
      <w:r w:rsidR="003C3A28">
        <w:rPr>
          <w:rFonts w:eastAsia="等线"/>
          <w:lang w:val="en-US" w:eastAsia="zh-CN"/>
        </w:rPr>
        <w:t>The spherical coverage mis</w:t>
      </w:r>
      <w:r w:rsidR="00081442">
        <w:rPr>
          <w:rFonts w:eastAsia="等线"/>
          <w:lang w:val="en-US" w:eastAsia="zh-CN"/>
        </w:rPr>
        <w:t>-</w:t>
      </w:r>
      <w:r w:rsidR="003C3A28">
        <w:rPr>
          <w:rFonts w:eastAsia="等线"/>
          <w:lang w:val="en-US" w:eastAsia="zh-CN"/>
        </w:rPr>
        <w:t xml:space="preserve">match </w:t>
      </w:r>
      <w:r w:rsidR="00786557">
        <w:rPr>
          <w:rFonts w:eastAsia="等线"/>
          <w:lang w:val="en-US" w:eastAsia="zh-CN"/>
        </w:rPr>
        <w:t xml:space="preserve">mainly </w:t>
      </w:r>
      <w:r w:rsidR="00081442">
        <w:rPr>
          <w:rFonts w:eastAsia="等线"/>
          <w:lang w:val="en-US" w:eastAsia="zh-CN"/>
        </w:rPr>
        <w:t>caused by different patterns of each band and also spherical areas not fully aligned. To meet the common 50% spherical coverage</w:t>
      </w:r>
      <w:r w:rsidR="00BF6DBE">
        <w:rPr>
          <w:rFonts w:eastAsia="等线" w:hint="eastAsia"/>
          <w:lang w:val="en-US" w:eastAsia="zh-CN"/>
        </w:rPr>
        <w:t>,</w:t>
      </w:r>
      <w:r w:rsidR="00BF6DBE">
        <w:rPr>
          <w:rFonts w:eastAsia="等线"/>
          <w:lang w:val="en-US" w:eastAsia="zh-CN"/>
        </w:rPr>
        <w:t xml:space="preserve"> relaxation is needed to extend the spherical coverage </w:t>
      </w:r>
      <w:r w:rsidR="00055938">
        <w:rPr>
          <w:rFonts w:eastAsia="等线"/>
          <w:lang w:val="en-US" w:eastAsia="zh-CN"/>
        </w:rPr>
        <w:t>area of each band. In [2], the spherical coverage impact</w:t>
      </w:r>
      <w:r w:rsidR="00F86D44">
        <w:rPr>
          <w:rFonts w:eastAsia="等线"/>
          <w:lang w:val="en-US" w:eastAsia="zh-CN"/>
        </w:rPr>
        <w:t xml:space="preserve">s of 28G+39G has been simulated, and 2dB relaxation was proposed there. And in [3], 2.5dB spherical coverage relaxation are </w:t>
      </w:r>
      <w:r w:rsidR="00235546">
        <w:rPr>
          <w:rFonts w:eastAsia="等线"/>
          <w:lang w:val="en-US" w:eastAsia="zh-CN"/>
        </w:rPr>
        <w:t>used</w:t>
      </w:r>
      <w:r w:rsidR="00F86D44">
        <w:rPr>
          <w:rFonts w:eastAsia="等线"/>
          <w:lang w:val="en-US" w:eastAsia="zh-CN"/>
        </w:rPr>
        <w:t xml:space="preserve"> for 24G+43G</w:t>
      </w:r>
      <w:r w:rsidR="00235546">
        <w:rPr>
          <w:rFonts w:eastAsia="等线"/>
          <w:lang w:val="en-US" w:eastAsia="zh-CN"/>
        </w:rPr>
        <w:t xml:space="preserve">. It can be expected that with smaller frequency distance, smaller relaxation is needed. For the </w:t>
      </w:r>
      <w:bookmarkStart w:id="6" w:name="_Hlk101464805"/>
      <w:r w:rsidR="00235546">
        <w:rPr>
          <w:rFonts w:eastAsia="等线"/>
          <w:lang w:val="en-US" w:eastAsia="zh-CN"/>
        </w:rPr>
        <w:t>n258+n261 band combination</w:t>
      </w:r>
      <w:bookmarkEnd w:id="6"/>
      <w:r w:rsidR="00235546">
        <w:rPr>
          <w:rFonts w:eastAsia="等线"/>
          <w:lang w:val="en-US" w:eastAsia="zh-CN"/>
        </w:rPr>
        <w:t xml:space="preserve">, </w:t>
      </w:r>
      <w:r w:rsidR="00DE572D">
        <w:rPr>
          <w:rFonts w:eastAsia="等线"/>
          <w:lang w:val="en-US" w:eastAsia="zh-CN"/>
        </w:rPr>
        <w:t>1dB relaxation to cope with spherical coverage mis-match would be enough.</w:t>
      </w:r>
    </w:p>
    <w:p w:rsidR="00DE572D" w:rsidRDefault="00DE572D" w:rsidP="00CA6B89">
      <w:pPr>
        <w:jc w:val="both"/>
        <w:rPr>
          <w:rFonts w:eastAsia="等线"/>
          <w:lang w:val="en-US" w:eastAsia="zh-CN"/>
        </w:rPr>
      </w:pPr>
    </w:p>
    <w:p w:rsidR="00DE572D" w:rsidRDefault="00DE572D" w:rsidP="00DE572D">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1</w:t>
      </w:r>
      <w:r w:rsidRPr="00B443B7">
        <w:rPr>
          <w:rFonts w:eastAsia="宋体" w:hint="eastAsia"/>
          <w:b/>
          <w:i/>
          <w:lang w:val="en-US" w:eastAsia="zh-CN"/>
        </w:rPr>
        <w:t xml:space="preserve">:       </w:t>
      </w:r>
      <w:r>
        <w:rPr>
          <w:rFonts w:eastAsia="宋体"/>
          <w:b/>
          <w:i/>
          <w:lang w:val="en-US" w:eastAsia="zh-CN"/>
        </w:rPr>
        <w:t xml:space="preserve">   Spherical coverage mis-match will become smaller when the frequency distance is reduced. And 1dB relaxation is</w:t>
      </w:r>
      <w:r w:rsidR="00753240">
        <w:rPr>
          <w:rFonts w:eastAsia="宋体"/>
          <w:b/>
          <w:i/>
          <w:lang w:val="en-US" w:eastAsia="zh-CN"/>
        </w:rPr>
        <w:t xml:space="preserve"> assumed</w:t>
      </w:r>
      <w:r>
        <w:rPr>
          <w:rFonts w:eastAsia="宋体"/>
          <w:b/>
          <w:i/>
          <w:lang w:val="en-US" w:eastAsia="zh-CN"/>
        </w:rPr>
        <w:t xml:space="preserve"> for </w:t>
      </w:r>
      <w:r w:rsidR="00753240" w:rsidRPr="00753240">
        <w:rPr>
          <w:rFonts w:eastAsia="宋体"/>
          <w:b/>
          <w:i/>
          <w:lang w:val="en-US" w:eastAsia="zh-CN"/>
        </w:rPr>
        <w:t>n258+n261 band combination</w:t>
      </w:r>
      <w:r w:rsidR="00753240">
        <w:rPr>
          <w:rFonts w:eastAsia="宋体"/>
          <w:b/>
          <w:i/>
          <w:lang w:val="en-US" w:eastAsia="zh-CN"/>
        </w:rPr>
        <w:t>.</w:t>
      </w:r>
    </w:p>
    <w:p w:rsidR="00753240" w:rsidRDefault="004772F1" w:rsidP="00753240">
      <w:pPr>
        <w:pStyle w:val="aff1"/>
        <w:numPr>
          <w:ilvl w:val="0"/>
          <w:numId w:val="37"/>
        </w:numPr>
        <w:spacing w:after="240"/>
        <w:ind w:firstLineChars="0"/>
        <w:jc w:val="both"/>
        <w:rPr>
          <w:rFonts w:eastAsia="等线"/>
          <w:b/>
          <w:lang w:val="en-US" w:eastAsia="zh-CN"/>
        </w:rPr>
      </w:pPr>
      <w:r>
        <w:rPr>
          <w:rFonts w:eastAsia="等线"/>
          <w:b/>
          <w:lang w:val="en-US" w:eastAsia="zh-CN"/>
        </w:rPr>
        <w:t>MBR</w:t>
      </w:r>
    </w:p>
    <w:p w:rsidR="004772F1" w:rsidRDefault="00F03103" w:rsidP="00CA6B89">
      <w:pPr>
        <w:jc w:val="both"/>
        <w:rPr>
          <w:rFonts w:eastAsia="等线"/>
          <w:lang w:val="en-US" w:eastAsia="zh-CN"/>
        </w:rPr>
      </w:pPr>
      <w:r>
        <w:rPr>
          <w:rFonts w:eastAsia="等线" w:hint="eastAsia"/>
          <w:lang w:val="en-US" w:eastAsia="zh-CN"/>
        </w:rPr>
        <w:t>M</w:t>
      </w:r>
      <w:r>
        <w:rPr>
          <w:rFonts w:eastAsia="等线"/>
          <w:lang w:val="en-US" w:eastAsia="zh-CN"/>
        </w:rPr>
        <w:t>BR for n258 and n261 can be seen in below figure</w:t>
      </w:r>
      <w:r w:rsidR="00F549BD">
        <w:rPr>
          <w:rFonts w:eastAsia="等线"/>
          <w:lang w:val="en-US" w:eastAsia="zh-CN"/>
        </w:rPr>
        <w:t xml:space="preserve"> 1</w:t>
      </w:r>
      <w:r w:rsidR="00822D08">
        <w:rPr>
          <w:rFonts w:eastAsia="等线"/>
          <w:lang w:val="en-US" w:eastAsia="zh-CN"/>
        </w:rPr>
        <w:t xml:space="preserve"> that </w:t>
      </w:r>
      <w:bookmarkStart w:id="7" w:name="_Hlk101465345"/>
      <w:r w:rsidR="00822D08">
        <w:rPr>
          <w:rFonts w:eastAsia="等线"/>
          <w:lang w:val="en-US" w:eastAsia="zh-CN"/>
        </w:rPr>
        <w:t>0.6 for peak EIRP and 0.7 for spherical coverage</w:t>
      </w:r>
      <w:bookmarkEnd w:id="7"/>
      <w:r w:rsidR="00822D08">
        <w:rPr>
          <w:rFonts w:eastAsia="等线"/>
          <w:lang w:val="en-US" w:eastAsia="zh-CN"/>
        </w:rPr>
        <w:t xml:space="preserve"> can be used.</w:t>
      </w:r>
    </w:p>
    <w:p w:rsidR="00F03103" w:rsidRDefault="00F03103" w:rsidP="00F03103">
      <w:pPr>
        <w:jc w:val="center"/>
        <w:rPr>
          <w:rFonts w:eastAsia="等线"/>
          <w:lang w:val="en-US" w:eastAsia="zh-CN"/>
        </w:rPr>
      </w:pPr>
      <w:r>
        <w:rPr>
          <w:noProof/>
        </w:rPr>
        <w:drawing>
          <wp:inline distT="0" distB="0" distL="0" distR="0" wp14:anchorId="40FF7D50" wp14:editId="0F1A643D">
            <wp:extent cx="3835021" cy="17945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76127" cy="1813828"/>
                    </a:xfrm>
                    <a:prstGeom prst="rect">
                      <a:avLst/>
                    </a:prstGeom>
                  </pic:spPr>
                </pic:pic>
              </a:graphicData>
            </a:graphic>
          </wp:inline>
        </w:drawing>
      </w:r>
    </w:p>
    <w:p w:rsidR="00F549BD" w:rsidRDefault="00F549BD" w:rsidP="00F03103">
      <w:pPr>
        <w:jc w:val="center"/>
        <w:rPr>
          <w:rFonts w:eastAsia="等线"/>
          <w:lang w:val="en-US" w:eastAsia="zh-CN"/>
        </w:rPr>
      </w:pPr>
      <w:r>
        <w:rPr>
          <w:rFonts w:eastAsia="等线" w:hint="eastAsia"/>
          <w:lang w:val="en-US" w:eastAsia="zh-CN"/>
        </w:rPr>
        <w:t>F</w:t>
      </w:r>
      <w:r>
        <w:rPr>
          <w:rFonts w:eastAsia="等线"/>
          <w:lang w:val="en-US" w:eastAsia="zh-CN"/>
        </w:rPr>
        <w:t xml:space="preserve">igure 1 </w:t>
      </w:r>
      <w:r w:rsidR="00660005">
        <w:rPr>
          <w:rFonts w:eastAsia="等线"/>
          <w:lang w:val="en-US" w:eastAsia="zh-CN"/>
        </w:rPr>
        <w:t>MBR for power class 3</w:t>
      </w:r>
    </w:p>
    <w:p w:rsidR="00822D08" w:rsidRDefault="00822D08" w:rsidP="00822D08">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Pr>
          <w:rFonts w:eastAsia="宋体"/>
          <w:b/>
          <w:i/>
          <w:lang w:val="en-US" w:eastAsia="zh-CN"/>
        </w:rPr>
        <w:t>2</w:t>
      </w:r>
      <w:r w:rsidRPr="00B443B7">
        <w:rPr>
          <w:rFonts w:eastAsia="宋体" w:hint="eastAsia"/>
          <w:b/>
          <w:i/>
          <w:lang w:val="en-US" w:eastAsia="zh-CN"/>
        </w:rPr>
        <w:t xml:space="preserve">:       </w:t>
      </w:r>
      <w:r>
        <w:rPr>
          <w:rFonts w:eastAsia="宋体"/>
          <w:b/>
          <w:i/>
          <w:lang w:val="en-US" w:eastAsia="zh-CN"/>
        </w:rPr>
        <w:t xml:space="preserve">   </w:t>
      </w:r>
      <w:r w:rsidRPr="00822D08">
        <w:rPr>
          <w:rFonts w:eastAsia="宋体"/>
          <w:b/>
          <w:i/>
          <w:lang w:val="en-US" w:eastAsia="zh-CN"/>
        </w:rPr>
        <w:t>0.6</w:t>
      </w:r>
      <w:r>
        <w:rPr>
          <w:rFonts w:eastAsia="宋体"/>
          <w:b/>
          <w:i/>
          <w:lang w:val="en-US" w:eastAsia="zh-CN"/>
        </w:rPr>
        <w:t>dB</w:t>
      </w:r>
      <w:r w:rsidRPr="00822D08">
        <w:rPr>
          <w:rFonts w:eastAsia="宋体"/>
          <w:b/>
          <w:i/>
          <w:lang w:val="en-US" w:eastAsia="zh-CN"/>
        </w:rPr>
        <w:t xml:space="preserve"> for peak EIRP and 0.7</w:t>
      </w:r>
      <w:r>
        <w:rPr>
          <w:rFonts w:eastAsia="宋体"/>
          <w:b/>
          <w:i/>
          <w:lang w:val="en-US" w:eastAsia="zh-CN"/>
        </w:rPr>
        <w:t>dB</w:t>
      </w:r>
      <w:r w:rsidRPr="00822D08">
        <w:rPr>
          <w:rFonts w:eastAsia="宋体"/>
          <w:b/>
          <w:i/>
          <w:lang w:val="en-US" w:eastAsia="zh-CN"/>
        </w:rPr>
        <w:t xml:space="preserve"> for spherical coverage</w:t>
      </w:r>
      <w:r>
        <w:rPr>
          <w:rFonts w:eastAsia="宋体"/>
          <w:b/>
          <w:i/>
          <w:lang w:val="en-US" w:eastAsia="zh-CN"/>
        </w:rPr>
        <w:t xml:space="preserve"> can be used for n258+n261 MBR.</w:t>
      </w:r>
    </w:p>
    <w:p w:rsidR="004772F1" w:rsidRPr="00822D08" w:rsidRDefault="004772F1" w:rsidP="00CA6B89">
      <w:pPr>
        <w:jc w:val="both"/>
        <w:rPr>
          <w:rFonts w:eastAsia="等线"/>
          <w:lang w:val="en-US" w:eastAsia="zh-CN"/>
        </w:rPr>
      </w:pPr>
    </w:p>
    <w:p w:rsidR="004772F1" w:rsidRDefault="004772F1" w:rsidP="004772F1">
      <w:pPr>
        <w:pStyle w:val="aff1"/>
        <w:numPr>
          <w:ilvl w:val="0"/>
          <w:numId w:val="37"/>
        </w:numPr>
        <w:spacing w:after="240"/>
        <w:ind w:firstLineChars="0"/>
        <w:jc w:val="both"/>
        <w:rPr>
          <w:rFonts w:eastAsia="等线"/>
          <w:b/>
          <w:lang w:val="en-US" w:eastAsia="zh-CN"/>
        </w:rPr>
      </w:pPr>
      <w:r>
        <w:rPr>
          <w:rFonts w:eastAsia="等线"/>
          <w:b/>
          <w:lang w:val="en-US" w:eastAsia="zh-CN"/>
        </w:rPr>
        <w:t>PSD imbalance</w:t>
      </w:r>
    </w:p>
    <w:p w:rsidR="009B0A88" w:rsidRDefault="00822D08" w:rsidP="00CA6B89">
      <w:pPr>
        <w:jc w:val="both"/>
        <w:rPr>
          <w:rFonts w:eastAsia="等线"/>
          <w:lang w:val="en-US" w:eastAsia="zh-CN"/>
        </w:rPr>
      </w:pPr>
      <w:r>
        <w:rPr>
          <w:rFonts w:eastAsia="等线" w:hint="eastAsia"/>
          <w:lang w:val="en-US" w:eastAsia="zh-CN"/>
        </w:rPr>
        <w:lastRenderedPageBreak/>
        <w:t>P</w:t>
      </w:r>
      <w:r>
        <w:rPr>
          <w:rFonts w:eastAsia="等线"/>
          <w:lang w:val="en-US" w:eastAsia="zh-CN"/>
        </w:rPr>
        <w:t>SD imbalance</w:t>
      </w:r>
      <w:r w:rsidR="00964FA2">
        <w:rPr>
          <w:rFonts w:eastAsia="等线"/>
          <w:lang w:val="en-US" w:eastAsia="zh-CN"/>
        </w:rPr>
        <w:t xml:space="preserve"> mainly impact the UE sensitivity degradation via blocking effects</w:t>
      </w:r>
      <w:r w:rsidR="006777FB">
        <w:rPr>
          <w:rFonts w:eastAsia="等线"/>
          <w:lang w:val="en-US" w:eastAsia="zh-CN"/>
        </w:rPr>
        <w:t xml:space="preserve">, and the degradation will be larger when the frequency distance becomes smaller. </w:t>
      </w:r>
      <w:r w:rsidR="00723624">
        <w:rPr>
          <w:rFonts w:eastAsia="等线"/>
          <w:lang w:val="en-US" w:eastAsia="zh-CN"/>
        </w:rPr>
        <w:t xml:space="preserve">Below figure shows the </w:t>
      </w:r>
      <w:r w:rsidR="0072541A">
        <w:rPr>
          <w:rFonts w:eastAsia="等线"/>
          <w:lang w:val="en-US" w:eastAsia="zh-CN"/>
        </w:rPr>
        <w:t xml:space="preserve">200MHz CBW </w:t>
      </w:r>
      <w:r w:rsidR="00723624">
        <w:rPr>
          <w:rFonts w:eastAsia="等线"/>
          <w:lang w:val="en-US" w:eastAsia="zh-CN"/>
        </w:rPr>
        <w:t xml:space="preserve">DL power levels for n260+n261 </w:t>
      </w:r>
      <w:r w:rsidR="00B57A82">
        <w:rPr>
          <w:rFonts w:eastAsia="等线"/>
          <w:lang w:val="en-US" w:eastAsia="zh-CN"/>
        </w:rPr>
        <w:t>and n260+n258 when n261 is at the peak EIS and n258 and n260 are at the spherical coverage</w:t>
      </w:r>
      <w:r w:rsidR="00C22C87">
        <w:rPr>
          <w:rFonts w:eastAsia="等线"/>
          <w:lang w:val="en-US" w:eastAsia="zh-CN"/>
        </w:rPr>
        <w:t xml:space="preserve"> with the delta RIB for peak and spherical into account</w:t>
      </w:r>
      <w:r w:rsidR="00B57A82">
        <w:rPr>
          <w:rFonts w:eastAsia="等线"/>
          <w:lang w:val="en-US" w:eastAsia="zh-CN"/>
        </w:rPr>
        <w:t xml:space="preserve">. It can be seen that </w:t>
      </w:r>
      <w:r w:rsidR="00311D1A">
        <w:rPr>
          <w:rFonts w:eastAsia="等线"/>
          <w:lang w:val="en-US" w:eastAsia="zh-CN"/>
        </w:rPr>
        <w:t>the power imbalance for n258+n261 is 11dB which is smaller than 15dB of n260+n261. However, n258 and n261 is adjacent in frequency which is much smaller than n260+n261.</w:t>
      </w:r>
      <w:r w:rsidR="00064D32">
        <w:rPr>
          <w:rFonts w:eastAsia="等线"/>
          <w:lang w:val="en-US" w:eastAsia="zh-CN"/>
        </w:rPr>
        <w:t xml:space="preserve"> It is expected that the PSD imbalance impact for n258+n261 will be larger than n260+n261.</w:t>
      </w:r>
      <w:r w:rsidR="0072541A">
        <w:rPr>
          <w:rFonts w:eastAsia="等线"/>
          <w:lang w:val="en-US" w:eastAsia="zh-CN"/>
        </w:rPr>
        <w:t xml:space="preserve"> </w:t>
      </w:r>
    </w:p>
    <w:p w:rsidR="009B0A88" w:rsidRDefault="009B0A88" w:rsidP="00CA6B89">
      <w:pPr>
        <w:jc w:val="both"/>
        <w:rPr>
          <w:rFonts w:eastAsia="等线"/>
          <w:lang w:val="en-US" w:eastAsia="zh-CN"/>
        </w:rPr>
      </w:pPr>
    </w:p>
    <w:p w:rsidR="009B0A88" w:rsidRDefault="00660005" w:rsidP="00CA6B89">
      <w:pPr>
        <w:jc w:val="both"/>
        <w:rPr>
          <w:rFonts w:eastAsia="等线"/>
          <w:lang w:val="en-US" w:eastAsia="zh-CN"/>
        </w:rPr>
      </w:pPr>
      <w:r>
        <w:rPr>
          <w:rFonts w:eastAsia="等线"/>
          <w:lang w:val="en-US" w:eastAsia="zh-CN"/>
        </w:rPr>
        <w:t xml:space="preserve">When the n258 200MHz channel is adjacent to n261 200MHz channel, then the ACS could be leveraged to </w:t>
      </w:r>
      <w:r w:rsidR="001D53BC">
        <w:rPr>
          <w:rFonts w:eastAsia="等线"/>
          <w:lang w:val="en-US" w:eastAsia="zh-CN"/>
        </w:rPr>
        <w:t xml:space="preserve">evaluate the REFSENS degradation due to large PSD between n258 and n261. </w:t>
      </w:r>
      <w:r w:rsidR="00F549BD">
        <w:rPr>
          <w:rFonts w:eastAsia="等线" w:hint="eastAsia"/>
          <w:lang w:val="en-US" w:eastAsia="zh-CN"/>
        </w:rPr>
        <w:t>W</w:t>
      </w:r>
      <w:r w:rsidR="00F549BD">
        <w:rPr>
          <w:rFonts w:eastAsia="等线"/>
          <w:lang w:val="en-US" w:eastAsia="zh-CN"/>
        </w:rPr>
        <w:t xml:space="preserve">ith 23dB </w:t>
      </w:r>
      <w:r w:rsidR="001D53BC">
        <w:rPr>
          <w:rFonts w:eastAsia="等线"/>
          <w:lang w:val="en-US" w:eastAsia="zh-CN"/>
        </w:rPr>
        <w:t xml:space="preserve">n261 </w:t>
      </w:r>
      <w:r w:rsidR="00F549BD">
        <w:rPr>
          <w:rFonts w:eastAsia="等线"/>
          <w:lang w:val="en-US" w:eastAsia="zh-CN"/>
        </w:rPr>
        <w:t>ACS</w:t>
      </w:r>
      <w:r w:rsidR="001D53BC">
        <w:rPr>
          <w:rFonts w:eastAsia="等线"/>
          <w:lang w:val="en-US" w:eastAsia="zh-CN"/>
        </w:rPr>
        <w:t xml:space="preserve">, </w:t>
      </w:r>
      <w:r w:rsidR="00F549BD">
        <w:rPr>
          <w:rFonts w:eastAsia="等线"/>
          <w:lang w:val="en-US" w:eastAsia="zh-CN"/>
        </w:rPr>
        <w:t>the</w:t>
      </w:r>
      <w:r w:rsidR="001D53BC">
        <w:rPr>
          <w:rFonts w:eastAsia="等线"/>
          <w:lang w:val="en-US" w:eastAsia="zh-CN"/>
        </w:rPr>
        <w:t xml:space="preserve"> cochannel interference caused by</w:t>
      </w:r>
      <w:r>
        <w:rPr>
          <w:rFonts w:eastAsia="等线"/>
          <w:lang w:val="en-US" w:eastAsia="zh-CN"/>
        </w:rPr>
        <w:t xml:space="preserve"> n258 </w:t>
      </w:r>
      <w:r w:rsidR="001D53BC">
        <w:rPr>
          <w:rFonts w:eastAsia="等线"/>
          <w:lang w:val="en-US" w:eastAsia="zh-CN"/>
        </w:rPr>
        <w:t xml:space="preserve">will be -94.4dBm. This interference will be added to the noise floor of n261 which is -91.2dBm, and the total </w:t>
      </w:r>
      <w:r w:rsidR="00A71F5B">
        <w:rPr>
          <w:rFonts w:eastAsia="等线"/>
          <w:lang w:val="en-US" w:eastAsia="zh-CN"/>
        </w:rPr>
        <w:t>noise will come to -89.5dBm</w:t>
      </w:r>
      <w:r w:rsidR="001D53BC">
        <w:rPr>
          <w:rFonts w:eastAsia="等线"/>
          <w:lang w:val="en-US" w:eastAsia="zh-CN"/>
        </w:rPr>
        <w:t xml:space="preserve">. In this case, the REFSENS degradation will be </w:t>
      </w:r>
      <w:r w:rsidR="00A71F5B">
        <w:rPr>
          <w:rFonts w:eastAsia="等线"/>
          <w:lang w:val="en-US" w:eastAsia="zh-CN"/>
        </w:rPr>
        <w:t>1.7dB.</w:t>
      </w:r>
    </w:p>
    <w:p w:rsidR="009B0A88" w:rsidRDefault="009B0A88" w:rsidP="00CA6B89">
      <w:pPr>
        <w:jc w:val="both"/>
        <w:rPr>
          <w:rFonts w:eastAsia="等线"/>
          <w:lang w:val="en-US" w:eastAsia="zh-CN"/>
        </w:rPr>
      </w:pPr>
    </w:p>
    <w:p w:rsidR="001A0B05" w:rsidRDefault="00C22C87" w:rsidP="00D83E2C">
      <w:pPr>
        <w:jc w:val="center"/>
      </w:pPr>
      <w:r>
        <w:object w:dxaOrig="7695"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pt;height:107.45pt" o:ole="">
            <v:imagedata r:id="rId10" o:title=""/>
          </v:shape>
          <o:OLEObject Type="Embed" ProgID="Visio.Drawing.15" ShapeID="_x0000_i1025" DrawAspect="Content" ObjectID="_1712429415" r:id="rId11"/>
        </w:object>
      </w:r>
    </w:p>
    <w:p w:rsidR="00660005" w:rsidRDefault="00660005" w:rsidP="00D83E2C">
      <w:pPr>
        <w:jc w:val="center"/>
        <w:rPr>
          <w:rFonts w:eastAsia="等线"/>
          <w:lang w:val="en-US" w:eastAsia="zh-CN"/>
        </w:rPr>
      </w:pPr>
      <w:r>
        <w:rPr>
          <w:rFonts w:eastAsia="等线" w:hint="eastAsia"/>
          <w:lang w:val="en-US" w:eastAsia="zh-CN"/>
        </w:rPr>
        <w:t>F</w:t>
      </w:r>
      <w:r>
        <w:rPr>
          <w:rFonts w:eastAsia="等线"/>
          <w:lang w:val="en-US" w:eastAsia="zh-CN"/>
        </w:rPr>
        <w:t>igure 2 Comparison of n258+n261 to n260+n261</w:t>
      </w:r>
    </w:p>
    <w:p w:rsidR="001A0B05" w:rsidRDefault="001A0B05" w:rsidP="00CA6B89">
      <w:pPr>
        <w:jc w:val="both"/>
        <w:rPr>
          <w:rFonts w:eastAsia="等线"/>
          <w:lang w:val="en-US" w:eastAsia="zh-CN"/>
        </w:rPr>
      </w:pPr>
    </w:p>
    <w:p w:rsidR="009C1F37" w:rsidRDefault="009C1F37" w:rsidP="009C1F37">
      <w:pPr>
        <w:pStyle w:val="a0"/>
        <w:ind w:left="1707" w:hangingChars="850" w:hanging="1707"/>
        <w:rPr>
          <w:rFonts w:eastAsia="宋体"/>
          <w:b/>
          <w:i/>
          <w:lang w:val="en-US" w:eastAsia="zh-CN"/>
        </w:rPr>
      </w:pPr>
      <w:r w:rsidRPr="00B443B7">
        <w:rPr>
          <w:rFonts w:eastAsia="宋体" w:hint="eastAsia"/>
          <w:b/>
          <w:i/>
          <w:lang w:val="en-US" w:eastAsia="zh-CN"/>
        </w:rPr>
        <w:t xml:space="preserve">Observation </w:t>
      </w:r>
      <w:r w:rsidR="00660CC9">
        <w:rPr>
          <w:rFonts w:eastAsia="宋体"/>
          <w:b/>
          <w:i/>
          <w:lang w:val="en-US" w:eastAsia="zh-CN"/>
        </w:rPr>
        <w:t>3</w:t>
      </w:r>
      <w:r w:rsidRPr="00B443B7">
        <w:rPr>
          <w:rFonts w:eastAsia="宋体" w:hint="eastAsia"/>
          <w:b/>
          <w:i/>
          <w:lang w:val="en-US" w:eastAsia="zh-CN"/>
        </w:rPr>
        <w:t xml:space="preserve">:       </w:t>
      </w:r>
      <w:r>
        <w:rPr>
          <w:rFonts w:eastAsia="宋体"/>
          <w:b/>
          <w:i/>
          <w:lang w:val="en-US" w:eastAsia="zh-CN"/>
        </w:rPr>
        <w:t xml:space="preserve">   </w:t>
      </w:r>
      <w:r w:rsidR="00A71F5B">
        <w:rPr>
          <w:rFonts w:eastAsia="宋体"/>
          <w:b/>
          <w:i/>
          <w:lang w:val="en-US" w:eastAsia="zh-CN"/>
        </w:rPr>
        <w:t>1.7</w:t>
      </w:r>
      <w:r>
        <w:rPr>
          <w:rFonts w:eastAsia="宋体"/>
          <w:b/>
          <w:i/>
          <w:lang w:val="en-US" w:eastAsia="zh-CN"/>
        </w:rPr>
        <w:t>dB</w:t>
      </w:r>
      <w:r w:rsidRPr="00822D08">
        <w:rPr>
          <w:rFonts w:eastAsia="宋体"/>
          <w:b/>
          <w:i/>
          <w:lang w:val="en-US" w:eastAsia="zh-CN"/>
        </w:rPr>
        <w:t xml:space="preserve"> </w:t>
      </w:r>
      <w:r w:rsidR="00A71F5B">
        <w:rPr>
          <w:rFonts w:eastAsia="宋体"/>
          <w:b/>
          <w:i/>
          <w:lang w:val="en-US" w:eastAsia="zh-CN"/>
        </w:rPr>
        <w:t xml:space="preserve">REFSENS degradation will be caused by </w:t>
      </w:r>
      <w:r w:rsidR="00321A23">
        <w:rPr>
          <w:rFonts w:eastAsia="宋体"/>
          <w:b/>
          <w:i/>
          <w:lang w:val="en-US" w:eastAsia="zh-CN"/>
        </w:rPr>
        <w:t>PSD imbalance</w:t>
      </w:r>
      <w:r w:rsidR="00A71F5B">
        <w:rPr>
          <w:rFonts w:eastAsia="宋体"/>
          <w:b/>
          <w:i/>
          <w:lang w:val="en-US" w:eastAsia="zh-CN"/>
        </w:rPr>
        <w:t xml:space="preserve"> between n258 spherical and n261 peak EIS</w:t>
      </w:r>
      <w:r>
        <w:rPr>
          <w:rFonts w:eastAsia="宋体"/>
          <w:b/>
          <w:i/>
          <w:lang w:val="en-US" w:eastAsia="zh-CN"/>
        </w:rPr>
        <w:t>.</w:t>
      </w:r>
    </w:p>
    <w:p w:rsidR="000A4F3E" w:rsidRPr="0097299E" w:rsidRDefault="000A4F3E" w:rsidP="00CA6B89">
      <w:pPr>
        <w:jc w:val="both"/>
        <w:rPr>
          <w:rFonts w:eastAsia="等线"/>
          <w:lang w:val="en-US" w:eastAsia="zh-CN"/>
        </w:rPr>
      </w:pPr>
    </w:p>
    <w:p w:rsidR="000A4F3E" w:rsidRDefault="00321A23" w:rsidP="00CA6B89">
      <w:pPr>
        <w:jc w:val="both"/>
        <w:rPr>
          <w:rFonts w:eastAsia="等线"/>
          <w:lang w:val="en-US" w:eastAsia="zh-CN"/>
        </w:rPr>
      </w:pPr>
      <w:r>
        <w:rPr>
          <w:rFonts w:eastAsia="等线" w:hint="eastAsia"/>
          <w:lang w:val="en-US" w:eastAsia="zh-CN"/>
        </w:rPr>
        <w:t>I</w:t>
      </w:r>
      <w:r>
        <w:rPr>
          <w:rFonts w:eastAsia="等线"/>
          <w:lang w:val="en-US" w:eastAsia="zh-CN"/>
        </w:rPr>
        <w:t xml:space="preserve">n total, </w:t>
      </w:r>
      <w:bookmarkStart w:id="8" w:name="_Hlk101533643"/>
      <w:r>
        <w:rPr>
          <w:rFonts w:eastAsia="等线"/>
          <w:lang w:val="en-US" w:eastAsia="zh-CN"/>
        </w:rPr>
        <w:t>3.</w:t>
      </w:r>
      <w:r w:rsidR="0097299E">
        <w:rPr>
          <w:rFonts w:eastAsia="等线"/>
          <w:lang w:val="en-US" w:eastAsia="zh-CN"/>
        </w:rPr>
        <w:t>3</w:t>
      </w:r>
      <w:r>
        <w:rPr>
          <w:rFonts w:eastAsia="等线"/>
          <w:lang w:val="en-US" w:eastAsia="zh-CN"/>
        </w:rPr>
        <w:t>dB for peak EIRP relaxation, and 3.</w:t>
      </w:r>
      <w:r w:rsidR="0097299E">
        <w:rPr>
          <w:rFonts w:eastAsia="等线"/>
          <w:lang w:val="en-US" w:eastAsia="zh-CN"/>
        </w:rPr>
        <w:t>4</w:t>
      </w:r>
      <w:r>
        <w:rPr>
          <w:rFonts w:eastAsia="等线"/>
          <w:lang w:val="en-US" w:eastAsia="zh-CN"/>
        </w:rPr>
        <w:t>dB for spherical coverage relaxation for n258+n261.</w:t>
      </w:r>
      <w:bookmarkEnd w:id="8"/>
      <w:r w:rsidR="0097299E">
        <w:rPr>
          <w:rFonts w:eastAsia="等线"/>
          <w:lang w:val="en-US" w:eastAsia="zh-CN"/>
        </w:rPr>
        <w:t xml:space="preserve"> </w:t>
      </w:r>
      <w:r w:rsidR="00CA1D4B">
        <w:rPr>
          <w:rFonts w:eastAsia="等线"/>
          <w:lang w:val="en-US" w:eastAsia="zh-CN"/>
        </w:rPr>
        <w:t>To be simple, 3.5dB is proposed for both peak EIRP and spherical coverage relaxation.</w:t>
      </w:r>
    </w:p>
    <w:p w:rsidR="000A4F3E" w:rsidRPr="0097299E" w:rsidRDefault="000A4F3E" w:rsidP="00CA6B89">
      <w:pPr>
        <w:jc w:val="both"/>
        <w:rPr>
          <w:rFonts w:eastAsia="等线"/>
          <w:lang w:val="en-US" w:eastAsia="zh-CN"/>
        </w:rPr>
      </w:pPr>
    </w:p>
    <w:p w:rsidR="00AB28B0" w:rsidRDefault="00AB28B0" w:rsidP="00CA6B89">
      <w:pPr>
        <w:jc w:val="both"/>
        <w:rPr>
          <w:rFonts w:eastAsia="等线"/>
          <w:lang w:val="en-US" w:eastAsia="zh-CN"/>
        </w:rPr>
      </w:pPr>
    </w:p>
    <w:p w:rsidR="00624A58" w:rsidRDefault="00624A58" w:rsidP="00624A58">
      <w:pPr>
        <w:pStyle w:val="a0"/>
        <w:ind w:left="1707" w:hangingChars="850" w:hanging="1707"/>
        <w:rPr>
          <w:rFonts w:eastAsia="宋体"/>
          <w:b/>
          <w:i/>
          <w:lang w:val="en-US" w:eastAsia="zh-CN"/>
        </w:rPr>
      </w:pPr>
      <w:r w:rsidRPr="00DD3226">
        <w:rPr>
          <w:rFonts w:eastAsia="宋体"/>
          <w:b/>
          <w:i/>
          <w:lang w:val="en-US" w:eastAsia="zh-CN"/>
        </w:rPr>
        <w:t>Proposal</w:t>
      </w:r>
      <w:r w:rsidRPr="00DD3226">
        <w:rPr>
          <w:rFonts w:eastAsia="宋体" w:hint="eastAsia"/>
          <w:b/>
          <w:i/>
          <w:lang w:val="en-US" w:eastAsia="zh-CN"/>
        </w:rPr>
        <w:t>:</w:t>
      </w:r>
      <w:r w:rsidRPr="00B443B7">
        <w:rPr>
          <w:rFonts w:eastAsia="宋体" w:hint="eastAsia"/>
          <w:b/>
          <w:i/>
          <w:lang w:val="en-US" w:eastAsia="zh-CN"/>
        </w:rPr>
        <w:t xml:space="preserve">      </w:t>
      </w:r>
      <w:r>
        <w:rPr>
          <w:rFonts w:eastAsia="宋体"/>
          <w:b/>
          <w:i/>
          <w:lang w:val="en-US" w:eastAsia="zh-CN"/>
        </w:rPr>
        <w:t xml:space="preserve">  </w:t>
      </w:r>
      <w:r w:rsidRPr="00B443B7">
        <w:rPr>
          <w:rFonts w:eastAsia="宋体" w:hint="eastAsia"/>
          <w:b/>
          <w:i/>
          <w:lang w:val="en-US" w:eastAsia="zh-CN"/>
        </w:rPr>
        <w:t xml:space="preserve"> </w:t>
      </w:r>
      <w:r>
        <w:rPr>
          <w:rFonts w:eastAsia="宋体"/>
          <w:b/>
          <w:i/>
          <w:lang w:val="en-US" w:eastAsia="zh-CN"/>
        </w:rPr>
        <w:t xml:space="preserve">      </w:t>
      </w:r>
      <w:r w:rsidR="0057778D">
        <w:rPr>
          <w:rFonts w:eastAsia="宋体"/>
          <w:b/>
          <w:i/>
          <w:lang w:val="en-US" w:eastAsia="zh-CN"/>
        </w:rPr>
        <w:t xml:space="preserve">  </w:t>
      </w:r>
      <w:r w:rsidR="0057778D" w:rsidRPr="0057778D">
        <w:rPr>
          <w:rFonts w:eastAsia="宋体"/>
          <w:b/>
          <w:i/>
          <w:lang w:val="en-US" w:eastAsia="zh-CN"/>
        </w:rPr>
        <w:t>3.</w:t>
      </w:r>
      <w:r w:rsidR="00CA1D4B">
        <w:rPr>
          <w:rFonts w:eastAsia="宋体"/>
          <w:b/>
          <w:i/>
          <w:lang w:val="en-US" w:eastAsia="zh-CN"/>
        </w:rPr>
        <w:t>5</w:t>
      </w:r>
      <w:r w:rsidR="0057778D" w:rsidRPr="0057778D">
        <w:rPr>
          <w:rFonts w:eastAsia="宋体"/>
          <w:b/>
          <w:i/>
          <w:lang w:val="en-US" w:eastAsia="zh-CN"/>
        </w:rPr>
        <w:t xml:space="preserve">dB for </w:t>
      </w:r>
      <w:r w:rsidR="00CA1D4B">
        <w:rPr>
          <w:rFonts w:eastAsia="宋体"/>
          <w:b/>
          <w:i/>
          <w:lang w:val="en-US" w:eastAsia="zh-CN"/>
        </w:rPr>
        <w:t xml:space="preserve">both </w:t>
      </w:r>
      <w:r w:rsidR="0057778D" w:rsidRPr="0057778D">
        <w:rPr>
          <w:rFonts w:eastAsia="宋体"/>
          <w:b/>
          <w:i/>
          <w:lang w:val="en-US" w:eastAsia="zh-CN"/>
        </w:rPr>
        <w:t xml:space="preserve">peak EIRP </w:t>
      </w:r>
      <w:r w:rsidR="00CA1D4B">
        <w:rPr>
          <w:rFonts w:eastAsia="宋体"/>
          <w:b/>
          <w:i/>
          <w:lang w:val="en-US" w:eastAsia="zh-CN"/>
        </w:rPr>
        <w:t xml:space="preserve">and </w:t>
      </w:r>
      <w:r w:rsidR="0057778D" w:rsidRPr="0057778D">
        <w:rPr>
          <w:rFonts w:eastAsia="宋体"/>
          <w:b/>
          <w:i/>
          <w:lang w:val="en-US" w:eastAsia="zh-CN"/>
        </w:rPr>
        <w:t>spherical coverage relaxation for n258+n261.</w:t>
      </w:r>
    </w:p>
    <w:p w:rsidR="001B4747" w:rsidRDefault="001B4747" w:rsidP="00CA6B89">
      <w:pPr>
        <w:jc w:val="both"/>
        <w:rPr>
          <w:rFonts w:eastAsia="等线"/>
          <w:lang w:val="en-US" w:eastAsia="zh-CN"/>
        </w:rPr>
      </w:pPr>
    </w:p>
    <w:p w:rsidR="003C1E33" w:rsidRDefault="003C1E33" w:rsidP="00CA6B89">
      <w:pPr>
        <w:jc w:val="both"/>
        <w:rPr>
          <w:rFonts w:eastAsia="等线"/>
          <w:lang w:val="en-US" w:eastAsia="zh-CN"/>
        </w:rPr>
      </w:pPr>
    </w:p>
    <w:p w:rsidR="003C1E33" w:rsidRPr="00580502" w:rsidRDefault="003C1E33" w:rsidP="00CA6B89">
      <w:pPr>
        <w:jc w:val="both"/>
        <w:rPr>
          <w:rFonts w:eastAsia="等线"/>
          <w:lang w:val="en-US" w:eastAsia="zh-CN"/>
        </w:rPr>
      </w:pPr>
    </w:p>
    <w:p w:rsidR="003F50F8" w:rsidRPr="00774EBF" w:rsidRDefault="003F50F8" w:rsidP="001274C3">
      <w:pPr>
        <w:pStyle w:val="1"/>
        <w:numPr>
          <w:ilvl w:val="0"/>
          <w:numId w:val="0"/>
        </w:numPr>
        <w:spacing w:before="100" w:beforeAutospacing="1" w:after="100" w:afterAutospacing="1"/>
        <w:textAlignment w:val="top"/>
        <w:rPr>
          <w:rFonts w:ascii="Times New Roman" w:hAnsi="Times New Roman"/>
          <w:color w:val="000000"/>
          <w:kern w:val="2"/>
          <w:lang w:val="en-US" w:eastAsia="ko-KR"/>
        </w:rPr>
      </w:pPr>
      <w:r w:rsidRPr="00774EBF">
        <w:rPr>
          <w:rFonts w:ascii="Times New Roman" w:hAnsi="Times New Roman"/>
          <w:i/>
          <w:color w:val="000000"/>
          <w:kern w:val="2"/>
          <w:lang w:val="en-US" w:eastAsia="ko-KR"/>
        </w:rPr>
        <w:t>Reference</w:t>
      </w:r>
    </w:p>
    <w:bookmarkEnd w:id="3"/>
    <w:bookmarkEnd w:id="4"/>
    <w:bookmarkEnd w:id="5"/>
    <w:p w:rsidR="00DB3F3A" w:rsidRDefault="00A846A5" w:rsidP="00C61FE3">
      <w:pPr>
        <w:numPr>
          <w:ilvl w:val="0"/>
          <w:numId w:val="3"/>
        </w:numPr>
        <w:tabs>
          <w:tab w:val="left" w:pos="1080"/>
        </w:tabs>
        <w:spacing w:before="100" w:beforeAutospacing="1"/>
        <w:rPr>
          <w:lang w:eastAsia="ko-KR"/>
        </w:rPr>
      </w:pPr>
      <w:r w:rsidRPr="00A846A5">
        <w:rPr>
          <w:lang w:eastAsia="ko-KR"/>
        </w:rPr>
        <w:t>RP-220970</w:t>
      </w:r>
      <w:r w:rsidR="001D20E2">
        <w:rPr>
          <w:lang w:eastAsia="ko-KR"/>
        </w:rPr>
        <w:t xml:space="preserve">, </w:t>
      </w:r>
      <w:r w:rsidRPr="00A846A5">
        <w:rPr>
          <w:lang w:eastAsia="ko-KR"/>
        </w:rPr>
        <w:t>Rel-17 Work Item Exception for Further enhancements of NR RF requirements for frequency range 2 (FR2)</w:t>
      </w:r>
      <w:r w:rsidR="001D20E2">
        <w:rPr>
          <w:lang w:eastAsia="ko-KR"/>
        </w:rPr>
        <w:t xml:space="preserve">, </w:t>
      </w:r>
      <w:r w:rsidR="00580502" w:rsidRPr="00580502">
        <w:rPr>
          <w:lang w:eastAsia="ko-KR"/>
        </w:rPr>
        <w:t>Nokia</w:t>
      </w:r>
    </w:p>
    <w:p w:rsidR="00055938" w:rsidRPr="0000663D" w:rsidRDefault="00055938" w:rsidP="00055938">
      <w:pPr>
        <w:pStyle w:val="a0"/>
        <w:numPr>
          <w:ilvl w:val="0"/>
          <w:numId w:val="3"/>
        </w:numPr>
        <w:jc w:val="both"/>
        <w:rPr>
          <w:lang w:val="en-US"/>
        </w:rPr>
      </w:pPr>
      <w:r w:rsidRPr="00B97D46">
        <w:rPr>
          <w:lang w:val="en-US"/>
        </w:rPr>
        <w:t>R4-2003350</w:t>
      </w:r>
      <w:r>
        <w:rPr>
          <w:lang w:val="en-US"/>
        </w:rPr>
        <w:t xml:space="preserve">, </w:t>
      </w:r>
      <w:r w:rsidRPr="00B97D46">
        <w:rPr>
          <w:lang w:val="en-US"/>
        </w:rPr>
        <w:t>Views on inter-band DL CA in FR2 for LB+HB</w:t>
      </w:r>
      <w:r>
        <w:rPr>
          <w:lang w:val="en-US"/>
        </w:rPr>
        <w:t xml:space="preserve">, </w:t>
      </w:r>
      <w:r w:rsidRPr="00B97D46">
        <w:rPr>
          <w:lang w:val="en-US"/>
        </w:rPr>
        <w:t>Sony, Ericsson</w:t>
      </w:r>
    </w:p>
    <w:p w:rsidR="00055938" w:rsidRDefault="00F86D44" w:rsidP="00C61FE3">
      <w:pPr>
        <w:numPr>
          <w:ilvl w:val="0"/>
          <w:numId w:val="3"/>
        </w:numPr>
        <w:tabs>
          <w:tab w:val="left" w:pos="1080"/>
        </w:tabs>
        <w:spacing w:before="100" w:beforeAutospacing="1"/>
        <w:rPr>
          <w:lang w:eastAsia="ko-KR"/>
        </w:rPr>
      </w:pPr>
      <w:r w:rsidRPr="00F86D44">
        <w:rPr>
          <w:lang w:eastAsia="ko-KR"/>
        </w:rPr>
        <w:t>R4-2011420</w:t>
      </w:r>
      <w:r>
        <w:rPr>
          <w:lang w:eastAsia="ko-KR"/>
        </w:rPr>
        <w:t xml:space="preserve">, </w:t>
      </w:r>
      <w:r w:rsidRPr="00F86D44">
        <w:rPr>
          <w:lang w:eastAsia="ko-KR"/>
        </w:rPr>
        <w:t>Inter-band DL CA in FR2: CBM/IBM capability and associated spherical coverage EIS tests</w:t>
      </w:r>
      <w:r>
        <w:rPr>
          <w:lang w:eastAsia="ko-KR"/>
        </w:rPr>
        <w:t>, Sony, Ericsson</w:t>
      </w:r>
    </w:p>
    <w:sectPr w:rsidR="0005593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53E3" w:rsidRDefault="000553E3">
      <w:r>
        <w:separator/>
      </w:r>
    </w:p>
  </w:endnote>
  <w:endnote w:type="continuationSeparator" w:id="0">
    <w:p w:rsidR="000553E3" w:rsidRDefault="0005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53E3" w:rsidRDefault="000553E3">
      <w:r>
        <w:separator/>
      </w:r>
    </w:p>
  </w:footnote>
  <w:footnote w:type="continuationSeparator" w:id="0">
    <w:p w:rsidR="000553E3" w:rsidRDefault="00055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BF9"/>
    <w:multiLevelType w:val="multilevel"/>
    <w:tmpl w:val="01996BF9"/>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7D37E1"/>
    <w:multiLevelType w:val="multilevel"/>
    <w:tmpl w:val="057D37E1"/>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795BC0"/>
    <w:multiLevelType w:val="multilevel"/>
    <w:tmpl w:val="12795BC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8A51B55"/>
    <w:multiLevelType w:val="hybridMultilevel"/>
    <w:tmpl w:val="985C7F1A"/>
    <w:lvl w:ilvl="0" w:tplc="97A29E1E">
      <w:start w:val="1"/>
      <w:numFmt w:val="bullet"/>
      <w:lvlText w:val="•"/>
      <w:lvlJc w:val="left"/>
      <w:pPr>
        <w:tabs>
          <w:tab w:val="num" w:pos="720"/>
        </w:tabs>
        <w:ind w:left="720" w:hanging="360"/>
      </w:pPr>
      <w:rPr>
        <w:rFonts w:ascii="Arial" w:hAnsi="Arial" w:hint="default"/>
      </w:rPr>
    </w:lvl>
    <w:lvl w:ilvl="1" w:tplc="8ED2B50A" w:tentative="1">
      <w:start w:val="1"/>
      <w:numFmt w:val="bullet"/>
      <w:lvlText w:val="•"/>
      <w:lvlJc w:val="left"/>
      <w:pPr>
        <w:tabs>
          <w:tab w:val="num" w:pos="1440"/>
        </w:tabs>
        <w:ind w:left="1440" w:hanging="360"/>
      </w:pPr>
      <w:rPr>
        <w:rFonts w:ascii="Arial" w:hAnsi="Arial" w:hint="default"/>
      </w:rPr>
    </w:lvl>
    <w:lvl w:ilvl="2" w:tplc="BF78F2AE" w:tentative="1">
      <w:start w:val="1"/>
      <w:numFmt w:val="bullet"/>
      <w:lvlText w:val="•"/>
      <w:lvlJc w:val="left"/>
      <w:pPr>
        <w:tabs>
          <w:tab w:val="num" w:pos="2160"/>
        </w:tabs>
        <w:ind w:left="2160" w:hanging="360"/>
      </w:pPr>
      <w:rPr>
        <w:rFonts w:ascii="Arial" w:hAnsi="Arial" w:hint="default"/>
      </w:rPr>
    </w:lvl>
    <w:lvl w:ilvl="3" w:tplc="7EA88E56" w:tentative="1">
      <w:start w:val="1"/>
      <w:numFmt w:val="bullet"/>
      <w:lvlText w:val="•"/>
      <w:lvlJc w:val="left"/>
      <w:pPr>
        <w:tabs>
          <w:tab w:val="num" w:pos="2880"/>
        </w:tabs>
        <w:ind w:left="2880" w:hanging="360"/>
      </w:pPr>
      <w:rPr>
        <w:rFonts w:ascii="Arial" w:hAnsi="Arial" w:hint="default"/>
      </w:rPr>
    </w:lvl>
    <w:lvl w:ilvl="4" w:tplc="02C83110" w:tentative="1">
      <w:start w:val="1"/>
      <w:numFmt w:val="bullet"/>
      <w:lvlText w:val="•"/>
      <w:lvlJc w:val="left"/>
      <w:pPr>
        <w:tabs>
          <w:tab w:val="num" w:pos="3600"/>
        </w:tabs>
        <w:ind w:left="3600" w:hanging="360"/>
      </w:pPr>
      <w:rPr>
        <w:rFonts w:ascii="Arial" w:hAnsi="Arial" w:hint="default"/>
      </w:rPr>
    </w:lvl>
    <w:lvl w:ilvl="5" w:tplc="A104872C" w:tentative="1">
      <w:start w:val="1"/>
      <w:numFmt w:val="bullet"/>
      <w:lvlText w:val="•"/>
      <w:lvlJc w:val="left"/>
      <w:pPr>
        <w:tabs>
          <w:tab w:val="num" w:pos="4320"/>
        </w:tabs>
        <w:ind w:left="4320" w:hanging="360"/>
      </w:pPr>
      <w:rPr>
        <w:rFonts w:ascii="Arial" w:hAnsi="Arial" w:hint="default"/>
      </w:rPr>
    </w:lvl>
    <w:lvl w:ilvl="6" w:tplc="2CD69BF4" w:tentative="1">
      <w:start w:val="1"/>
      <w:numFmt w:val="bullet"/>
      <w:lvlText w:val="•"/>
      <w:lvlJc w:val="left"/>
      <w:pPr>
        <w:tabs>
          <w:tab w:val="num" w:pos="5040"/>
        </w:tabs>
        <w:ind w:left="5040" w:hanging="360"/>
      </w:pPr>
      <w:rPr>
        <w:rFonts w:ascii="Arial" w:hAnsi="Arial" w:hint="default"/>
      </w:rPr>
    </w:lvl>
    <w:lvl w:ilvl="7" w:tplc="7C3A425C" w:tentative="1">
      <w:start w:val="1"/>
      <w:numFmt w:val="bullet"/>
      <w:lvlText w:val="•"/>
      <w:lvlJc w:val="left"/>
      <w:pPr>
        <w:tabs>
          <w:tab w:val="num" w:pos="5760"/>
        </w:tabs>
        <w:ind w:left="5760" w:hanging="360"/>
      </w:pPr>
      <w:rPr>
        <w:rFonts w:ascii="Arial" w:hAnsi="Arial" w:hint="default"/>
      </w:rPr>
    </w:lvl>
    <w:lvl w:ilvl="8" w:tplc="145EBC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AD1358"/>
    <w:multiLevelType w:val="multilevel"/>
    <w:tmpl w:val="1AAD1358"/>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93353F"/>
    <w:multiLevelType w:val="multilevel"/>
    <w:tmpl w:val="2193353F"/>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CE4BD2"/>
    <w:multiLevelType w:val="multilevel"/>
    <w:tmpl w:val="27CE4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C432A0"/>
    <w:multiLevelType w:val="hybridMultilevel"/>
    <w:tmpl w:val="C44ABD8C"/>
    <w:lvl w:ilvl="0" w:tplc="4E36D05E">
      <w:start w:val="1"/>
      <w:numFmt w:val="bullet"/>
      <w:lvlText w:val="•"/>
      <w:lvlJc w:val="left"/>
      <w:pPr>
        <w:tabs>
          <w:tab w:val="num" w:pos="720"/>
        </w:tabs>
        <w:ind w:left="720" w:hanging="360"/>
      </w:pPr>
      <w:rPr>
        <w:rFonts w:ascii="Arial" w:hAnsi="Arial" w:hint="default"/>
      </w:rPr>
    </w:lvl>
    <w:lvl w:ilvl="1" w:tplc="2312AF7A">
      <w:start w:val="1564"/>
      <w:numFmt w:val="bullet"/>
      <w:lvlText w:val="•"/>
      <w:lvlJc w:val="left"/>
      <w:pPr>
        <w:tabs>
          <w:tab w:val="num" w:pos="1440"/>
        </w:tabs>
        <w:ind w:left="1440" w:hanging="360"/>
      </w:pPr>
      <w:rPr>
        <w:rFonts w:ascii="Arial" w:hAnsi="Arial" w:hint="default"/>
      </w:rPr>
    </w:lvl>
    <w:lvl w:ilvl="2" w:tplc="5CE8CBD0" w:tentative="1">
      <w:start w:val="1"/>
      <w:numFmt w:val="bullet"/>
      <w:lvlText w:val="•"/>
      <w:lvlJc w:val="left"/>
      <w:pPr>
        <w:tabs>
          <w:tab w:val="num" w:pos="2160"/>
        </w:tabs>
        <w:ind w:left="2160" w:hanging="360"/>
      </w:pPr>
      <w:rPr>
        <w:rFonts w:ascii="Arial" w:hAnsi="Arial" w:hint="default"/>
      </w:rPr>
    </w:lvl>
    <w:lvl w:ilvl="3" w:tplc="8B3E6894" w:tentative="1">
      <w:start w:val="1"/>
      <w:numFmt w:val="bullet"/>
      <w:lvlText w:val="•"/>
      <w:lvlJc w:val="left"/>
      <w:pPr>
        <w:tabs>
          <w:tab w:val="num" w:pos="2880"/>
        </w:tabs>
        <w:ind w:left="2880" w:hanging="360"/>
      </w:pPr>
      <w:rPr>
        <w:rFonts w:ascii="Arial" w:hAnsi="Arial" w:hint="default"/>
      </w:rPr>
    </w:lvl>
    <w:lvl w:ilvl="4" w:tplc="59CC6E6A" w:tentative="1">
      <w:start w:val="1"/>
      <w:numFmt w:val="bullet"/>
      <w:lvlText w:val="•"/>
      <w:lvlJc w:val="left"/>
      <w:pPr>
        <w:tabs>
          <w:tab w:val="num" w:pos="3600"/>
        </w:tabs>
        <w:ind w:left="3600" w:hanging="360"/>
      </w:pPr>
      <w:rPr>
        <w:rFonts w:ascii="Arial" w:hAnsi="Arial" w:hint="default"/>
      </w:rPr>
    </w:lvl>
    <w:lvl w:ilvl="5" w:tplc="4ACE1E52" w:tentative="1">
      <w:start w:val="1"/>
      <w:numFmt w:val="bullet"/>
      <w:lvlText w:val="•"/>
      <w:lvlJc w:val="left"/>
      <w:pPr>
        <w:tabs>
          <w:tab w:val="num" w:pos="4320"/>
        </w:tabs>
        <w:ind w:left="4320" w:hanging="360"/>
      </w:pPr>
      <w:rPr>
        <w:rFonts w:ascii="Arial" w:hAnsi="Arial" w:hint="default"/>
      </w:rPr>
    </w:lvl>
    <w:lvl w:ilvl="6" w:tplc="A3DE2300" w:tentative="1">
      <w:start w:val="1"/>
      <w:numFmt w:val="bullet"/>
      <w:lvlText w:val="•"/>
      <w:lvlJc w:val="left"/>
      <w:pPr>
        <w:tabs>
          <w:tab w:val="num" w:pos="5040"/>
        </w:tabs>
        <w:ind w:left="5040" w:hanging="360"/>
      </w:pPr>
      <w:rPr>
        <w:rFonts w:ascii="Arial" w:hAnsi="Arial" w:hint="default"/>
      </w:rPr>
    </w:lvl>
    <w:lvl w:ilvl="7" w:tplc="09707948" w:tentative="1">
      <w:start w:val="1"/>
      <w:numFmt w:val="bullet"/>
      <w:lvlText w:val="•"/>
      <w:lvlJc w:val="left"/>
      <w:pPr>
        <w:tabs>
          <w:tab w:val="num" w:pos="5760"/>
        </w:tabs>
        <w:ind w:left="5760" w:hanging="360"/>
      </w:pPr>
      <w:rPr>
        <w:rFonts w:ascii="Arial" w:hAnsi="Arial" w:hint="default"/>
      </w:rPr>
    </w:lvl>
    <w:lvl w:ilvl="8" w:tplc="234092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166E77"/>
    <w:multiLevelType w:val="hybridMultilevel"/>
    <w:tmpl w:val="397E2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80808"/>
    <w:multiLevelType w:val="multilevel"/>
    <w:tmpl w:val="30480808"/>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1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9FE68F3"/>
    <w:multiLevelType w:val="multilevel"/>
    <w:tmpl w:val="49FE68F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4E763E58"/>
    <w:multiLevelType w:val="multilevel"/>
    <w:tmpl w:val="4E763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E985E30"/>
    <w:multiLevelType w:val="multilevel"/>
    <w:tmpl w:val="4E985E30"/>
    <w:lvl w:ilvl="0">
      <w:start w:val="1"/>
      <w:numFmt w:val="bullet"/>
      <w:lvlText w:val="•"/>
      <w:lvlJc w:val="left"/>
      <w:pPr>
        <w:ind w:left="1940" w:hanging="420"/>
      </w:pPr>
      <w:rPr>
        <w:rFonts w:ascii="Arial" w:hAnsi="Arial" w:hint="default"/>
      </w:rPr>
    </w:lvl>
    <w:lvl w:ilvl="1">
      <w:start w:val="1"/>
      <w:numFmt w:val="bullet"/>
      <w:lvlText w:val=""/>
      <w:lvlJc w:val="left"/>
      <w:pPr>
        <w:ind w:left="2360" w:hanging="420"/>
      </w:pPr>
      <w:rPr>
        <w:rFonts w:ascii="Wingdings" w:hAnsi="Wingdings" w:hint="default"/>
      </w:rPr>
    </w:lvl>
    <w:lvl w:ilvl="2">
      <w:start w:val="1"/>
      <w:numFmt w:val="bullet"/>
      <w:lvlText w:val=""/>
      <w:lvlJc w:val="left"/>
      <w:pPr>
        <w:ind w:left="2780" w:hanging="420"/>
      </w:pPr>
      <w:rPr>
        <w:rFonts w:ascii="Wingdings" w:hAnsi="Wingdings" w:hint="default"/>
      </w:rPr>
    </w:lvl>
    <w:lvl w:ilvl="3">
      <w:start w:val="1"/>
      <w:numFmt w:val="bullet"/>
      <w:lvlText w:val=""/>
      <w:lvlJc w:val="left"/>
      <w:pPr>
        <w:ind w:left="3200" w:hanging="420"/>
      </w:pPr>
      <w:rPr>
        <w:rFonts w:ascii="Wingdings" w:hAnsi="Wingdings" w:hint="default"/>
      </w:rPr>
    </w:lvl>
    <w:lvl w:ilvl="4">
      <w:start w:val="1"/>
      <w:numFmt w:val="bullet"/>
      <w:lvlText w:val=""/>
      <w:lvlJc w:val="left"/>
      <w:pPr>
        <w:ind w:left="3620" w:hanging="420"/>
      </w:pPr>
      <w:rPr>
        <w:rFonts w:ascii="Wingdings" w:hAnsi="Wingdings" w:hint="default"/>
      </w:rPr>
    </w:lvl>
    <w:lvl w:ilvl="5">
      <w:start w:val="1"/>
      <w:numFmt w:val="bullet"/>
      <w:lvlText w:val=""/>
      <w:lvlJc w:val="left"/>
      <w:pPr>
        <w:ind w:left="4040" w:hanging="420"/>
      </w:pPr>
      <w:rPr>
        <w:rFonts w:ascii="Wingdings" w:hAnsi="Wingdings" w:hint="default"/>
      </w:rPr>
    </w:lvl>
    <w:lvl w:ilvl="6">
      <w:start w:val="1"/>
      <w:numFmt w:val="bullet"/>
      <w:lvlText w:val=""/>
      <w:lvlJc w:val="left"/>
      <w:pPr>
        <w:ind w:left="4460" w:hanging="420"/>
      </w:pPr>
      <w:rPr>
        <w:rFonts w:ascii="Wingdings" w:hAnsi="Wingdings" w:hint="default"/>
      </w:rPr>
    </w:lvl>
    <w:lvl w:ilvl="7">
      <w:start w:val="1"/>
      <w:numFmt w:val="bullet"/>
      <w:lvlText w:val=""/>
      <w:lvlJc w:val="left"/>
      <w:pPr>
        <w:ind w:left="4880" w:hanging="420"/>
      </w:pPr>
      <w:rPr>
        <w:rFonts w:ascii="Wingdings" w:hAnsi="Wingdings" w:hint="default"/>
      </w:rPr>
    </w:lvl>
    <w:lvl w:ilvl="8">
      <w:start w:val="1"/>
      <w:numFmt w:val="bullet"/>
      <w:lvlText w:val=""/>
      <w:lvlJc w:val="left"/>
      <w:pPr>
        <w:ind w:left="5300" w:hanging="420"/>
      </w:pPr>
      <w:rPr>
        <w:rFonts w:ascii="Wingdings" w:hAnsi="Wingdings" w:hint="default"/>
      </w:rPr>
    </w:lvl>
  </w:abstractNum>
  <w:abstractNum w:abstractNumId="20" w15:restartNumberingAfterBreak="0">
    <w:nsid w:val="522E7274"/>
    <w:multiLevelType w:val="multilevel"/>
    <w:tmpl w:val="522E7274"/>
    <w:lvl w:ilvl="0">
      <w:start w:val="1"/>
      <w:numFmt w:val="decimal"/>
      <w:lvlText w:val="%1."/>
      <w:lvlJc w:val="left"/>
      <w:pPr>
        <w:ind w:left="720" w:hanging="360"/>
      </w:pPr>
      <w:rPr>
        <w:rFonts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Arial" w:hAnsi="Arial" w:hint="default"/>
      </w:r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1" w15:restartNumberingAfterBreak="0">
    <w:nsid w:val="532330D1"/>
    <w:multiLevelType w:val="hybridMultilevel"/>
    <w:tmpl w:val="98D8FAFC"/>
    <w:lvl w:ilvl="0" w:tplc="04090003">
      <w:start w:val="1"/>
      <w:numFmt w:val="bullet"/>
      <w:lvlText w:val=""/>
      <w:lvlJc w:val="left"/>
      <w:pPr>
        <w:ind w:left="420" w:hanging="420"/>
      </w:pPr>
      <w:rPr>
        <w:rFonts w:ascii="Wingdings" w:hAnsi="Wingdings" w:hint="default"/>
      </w:rPr>
    </w:lvl>
    <w:lvl w:ilvl="1" w:tplc="CC7C5A00">
      <w:start w:val="173"/>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55763C"/>
    <w:multiLevelType w:val="multilevel"/>
    <w:tmpl w:val="5455763C"/>
    <w:lvl w:ilvl="0">
      <w:start w:val="1"/>
      <w:numFmt w:val="decimal"/>
      <w:lvlText w:val="%1."/>
      <w:lvlJc w:val="left"/>
      <w:pPr>
        <w:ind w:left="720" w:hanging="360"/>
      </w:pPr>
    </w:lvl>
    <w:lvl w:ilvl="1">
      <w:start w:val="1"/>
      <w:numFmt w:val="bullet"/>
      <w:lvlText w:val="•"/>
      <w:lvlJc w:val="left"/>
      <w:pPr>
        <w:ind w:left="1440" w:hanging="360"/>
      </w:pPr>
      <w:rPr>
        <w:rFonts w:ascii="Arial" w:hAnsi="Aria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76342B4"/>
    <w:multiLevelType w:val="hybridMultilevel"/>
    <w:tmpl w:val="4718BE8C"/>
    <w:lvl w:ilvl="0" w:tplc="B262FD96">
      <w:start w:val="1"/>
      <w:numFmt w:val="bullet"/>
      <w:lvlText w:val="•"/>
      <w:lvlJc w:val="left"/>
      <w:pPr>
        <w:tabs>
          <w:tab w:val="num" w:pos="720"/>
        </w:tabs>
        <w:ind w:left="720" w:hanging="360"/>
      </w:pPr>
      <w:rPr>
        <w:rFonts w:ascii="Arial" w:hAnsi="Arial" w:hint="default"/>
      </w:rPr>
    </w:lvl>
    <w:lvl w:ilvl="1" w:tplc="E5B015D2">
      <w:start w:val="1564"/>
      <w:numFmt w:val="bullet"/>
      <w:lvlText w:val="•"/>
      <w:lvlJc w:val="left"/>
      <w:pPr>
        <w:tabs>
          <w:tab w:val="num" w:pos="1440"/>
        </w:tabs>
        <w:ind w:left="1440" w:hanging="360"/>
      </w:pPr>
      <w:rPr>
        <w:rFonts w:ascii="Arial" w:hAnsi="Arial" w:hint="default"/>
      </w:rPr>
    </w:lvl>
    <w:lvl w:ilvl="2" w:tplc="77600F94">
      <w:start w:val="1564"/>
      <w:numFmt w:val="bullet"/>
      <w:lvlText w:val="•"/>
      <w:lvlJc w:val="left"/>
      <w:pPr>
        <w:tabs>
          <w:tab w:val="num" w:pos="2160"/>
        </w:tabs>
        <w:ind w:left="2160" w:hanging="360"/>
      </w:pPr>
      <w:rPr>
        <w:rFonts w:ascii="Arial" w:hAnsi="Arial" w:hint="default"/>
      </w:rPr>
    </w:lvl>
    <w:lvl w:ilvl="3" w:tplc="E0B03AFA" w:tentative="1">
      <w:start w:val="1"/>
      <w:numFmt w:val="bullet"/>
      <w:lvlText w:val="•"/>
      <w:lvlJc w:val="left"/>
      <w:pPr>
        <w:tabs>
          <w:tab w:val="num" w:pos="2880"/>
        </w:tabs>
        <w:ind w:left="2880" w:hanging="360"/>
      </w:pPr>
      <w:rPr>
        <w:rFonts w:ascii="Arial" w:hAnsi="Arial" w:hint="default"/>
      </w:rPr>
    </w:lvl>
    <w:lvl w:ilvl="4" w:tplc="F760A364" w:tentative="1">
      <w:start w:val="1"/>
      <w:numFmt w:val="bullet"/>
      <w:lvlText w:val="•"/>
      <w:lvlJc w:val="left"/>
      <w:pPr>
        <w:tabs>
          <w:tab w:val="num" w:pos="3600"/>
        </w:tabs>
        <w:ind w:left="3600" w:hanging="360"/>
      </w:pPr>
      <w:rPr>
        <w:rFonts w:ascii="Arial" w:hAnsi="Arial" w:hint="default"/>
      </w:rPr>
    </w:lvl>
    <w:lvl w:ilvl="5" w:tplc="A596F942" w:tentative="1">
      <w:start w:val="1"/>
      <w:numFmt w:val="bullet"/>
      <w:lvlText w:val="•"/>
      <w:lvlJc w:val="left"/>
      <w:pPr>
        <w:tabs>
          <w:tab w:val="num" w:pos="4320"/>
        </w:tabs>
        <w:ind w:left="4320" w:hanging="360"/>
      </w:pPr>
      <w:rPr>
        <w:rFonts w:ascii="Arial" w:hAnsi="Arial" w:hint="default"/>
      </w:rPr>
    </w:lvl>
    <w:lvl w:ilvl="6" w:tplc="DA023414" w:tentative="1">
      <w:start w:val="1"/>
      <w:numFmt w:val="bullet"/>
      <w:lvlText w:val="•"/>
      <w:lvlJc w:val="left"/>
      <w:pPr>
        <w:tabs>
          <w:tab w:val="num" w:pos="5040"/>
        </w:tabs>
        <w:ind w:left="5040" w:hanging="360"/>
      </w:pPr>
      <w:rPr>
        <w:rFonts w:ascii="Arial" w:hAnsi="Arial" w:hint="default"/>
      </w:rPr>
    </w:lvl>
    <w:lvl w:ilvl="7" w:tplc="6482380A" w:tentative="1">
      <w:start w:val="1"/>
      <w:numFmt w:val="bullet"/>
      <w:lvlText w:val="•"/>
      <w:lvlJc w:val="left"/>
      <w:pPr>
        <w:tabs>
          <w:tab w:val="num" w:pos="5760"/>
        </w:tabs>
        <w:ind w:left="5760" w:hanging="360"/>
      </w:pPr>
      <w:rPr>
        <w:rFonts w:ascii="Arial" w:hAnsi="Arial" w:hint="default"/>
      </w:rPr>
    </w:lvl>
    <w:lvl w:ilvl="8" w:tplc="620CF5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5D5D0D77"/>
    <w:multiLevelType w:val="multilevel"/>
    <w:tmpl w:val="5D5D0D77"/>
    <w:lvl w:ilvl="0">
      <w:start w:val="1"/>
      <w:numFmt w:val="lowerLetter"/>
      <w:lvlText w:val="%1."/>
      <w:lvlJc w:val="left"/>
      <w:pPr>
        <w:ind w:left="1480" w:hanging="360"/>
      </w:pPr>
      <w:rPr>
        <w:rFonts w:hint="default"/>
      </w:rPr>
    </w:lvl>
    <w:lvl w:ilvl="1">
      <w:start w:val="1"/>
      <w:numFmt w:val="lowerLetter"/>
      <w:lvlText w:val="%2)"/>
      <w:lvlJc w:val="left"/>
      <w:pPr>
        <w:ind w:left="1960" w:hanging="420"/>
      </w:pPr>
    </w:lvl>
    <w:lvl w:ilvl="2">
      <w:start w:val="1"/>
      <w:numFmt w:val="lowerRoman"/>
      <w:lvlText w:val="%3."/>
      <w:lvlJc w:val="right"/>
      <w:pPr>
        <w:ind w:left="2380" w:hanging="420"/>
      </w:pPr>
    </w:lvl>
    <w:lvl w:ilvl="3">
      <w:start w:val="1"/>
      <w:numFmt w:val="decimal"/>
      <w:lvlText w:val="%4."/>
      <w:lvlJc w:val="left"/>
      <w:pPr>
        <w:ind w:left="2800" w:hanging="420"/>
      </w:pPr>
    </w:lvl>
    <w:lvl w:ilvl="4">
      <w:start w:val="1"/>
      <w:numFmt w:val="lowerLetter"/>
      <w:lvlText w:val="%5)"/>
      <w:lvlJc w:val="left"/>
      <w:pPr>
        <w:ind w:left="3220" w:hanging="420"/>
      </w:pPr>
    </w:lvl>
    <w:lvl w:ilvl="5">
      <w:start w:val="1"/>
      <w:numFmt w:val="lowerRoman"/>
      <w:lvlText w:val="%6."/>
      <w:lvlJc w:val="right"/>
      <w:pPr>
        <w:ind w:left="3640" w:hanging="420"/>
      </w:pPr>
    </w:lvl>
    <w:lvl w:ilvl="6">
      <w:start w:val="1"/>
      <w:numFmt w:val="decimal"/>
      <w:lvlText w:val="%7."/>
      <w:lvlJc w:val="left"/>
      <w:pPr>
        <w:ind w:left="4060" w:hanging="420"/>
      </w:pPr>
    </w:lvl>
    <w:lvl w:ilvl="7">
      <w:start w:val="1"/>
      <w:numFmt w:val="lowerLetter"/>
      <w:lvlText w:val="%8)"/>
      <w:lvlJc w:val="left"/>
      <w:pPr>
        <w:ind w:left="4480" w:hanging="420"/>
      </w:pPr>
    </w:lvl>
    <w:lvl w:ilvl="8">
      <w:start w:val="1"/>
      <w:numFmt w:val="lowerRoman"/>
      <w:lvlText w:val="%9."/>
      <w:lvlJc w:val="right"/>
      <w:pPr>
        <w:ind w:left="4900" w:hanging="420"/>
      </w:pPr>
    </w:lvl>
  </w:abstractNum>
  <w:abstractNum w:abstractNumId="26" w15:restartNumberingAfterBreak="0">
    <w:nsid w:val="64391FBA"/>
    <w:multiLevelType w:val="hybridMultilevel"/>
    <w:tmpl w:val="427AAD10"/>
    <w:lvl w:ilvl="0" w:tplc="A4CA70BA">
      <w:start w:val="1"/>
      <w:numFmt w:val="decimal"/>
      <w:lvlText w:val="[%1]"/>
      <w:lvlJc w:val="left"/>
      <w:pPr>
        <w:tabs>
          <w:tab w:val="num" w:pos="720"/>
        </w:tabs>
        <w:ind w:left="720" w:hanging="360"/>
      </w:pPr>
      <w:rPr>
        <w:rFonts w:hint="default"/>
      </w:rPr>
    </w:lvl>
    <w:lvl w:ilvl="1" w:tplc="E828F92A">
      <w:start w:val="1"/>
      <w:numFmt w:val="lowerLetter"/>
      <w:lvlText w:val="%2."/>
      <w:lvlJc w:val="left"/>
      <w:pPr>
        <w:tabs>
          <w:tab w:val="num" w:pos="1440"/>
        </w:tabs>
        <w:ind w:left="1440" w:hanging="360"/>
      </w:pPr>
    </w:lvl>
    <w:lvl w:ilvl="2" w:tplc="4E0CBA48" w:tentative="1">
      <w:start w:val="1"/>
      <w:numFmt w:val="lowerRoman"/>
      <w:lvlText w:val="%3."/>
      <w:lvlJc w:val="right"/>
      <w:pPr>
        <w:tabs>
          <w:tab w:val="num" w:pos="2160"/>
        </w:tabs>
        <w:ind w:left="2160" w:hanging="180"/>
      </w:pPr>
    </w:lvl>
    <w:lvl w:ilvl="3" w:tplc="F924656A" w:tentative="1">
      <w:start w:val="1"/>
      <w:numFmt w:val="decimal"/>
      <w:lvlText w:val="%4."/>
      <w:lvlJc w:val="left"/>
      <w:pPr>
        <w:tabs>
          <w:tab w:val="num" w:pos="2880"/>
        </w:tabs>
        <w:ind w:left="2880" w:hanging="360"/>
      </w:pPr>
    </w:lvl>
    <w:lvl w:ilvl="4" w:tplc="FE64F0A0" w:tentative="1">
      <w:start w:val="1"/>
      <w:numFmt w:val="lowerLetter"/>
      <w:lvlText w:val="%5."/>
      <w:lvlJc w:val="left"/>
      <w:pPr>
        <w:tabs>
          <w:tab w:val="num" w:pos="3600"/>
        </w:tabs>
        <w:ind w:left="3600" w:hanging="360"/>
      </w:pPr>
    </w:lvl>
    <w:lvl w:ilvl="5" w:tplc="C69ABE0E" w:tentative="1">
      <w:start w:val="1"/>
      <w:numFmt w:val="lowerRoman"/>
      <w:lvlText w:val="%6."/>
      <w:lvlJc w:val="right"/>
      <w:pPr>
        <w:tabs>
          <w:tab w:val="num" w:pos="4320"/>
        </w:tabs>
        <w:ind w:left="4320" w:hanging="180"/>
      </w:pPr>
    </w:lvl>
    <w:lvl w:ilvl="6" w:tplc="ADDC5CFA" w:tentative="1">
      <w:start w:val="1"/>
      <w:numFmt w:val="decimal"/>
      <w:lvlText w:val="%7."/>
      <w:lvlJc w:val="left"/>
      <w:pPr>
        <w:tabs>
          <w:tab w:val="num" w:pos="5040"/>
        </w:tabs>
        <w:ind w:left="5040" w:hanging="360"/>
      </w:pPr>
    </w:lvl>
    <w:lvl w:ilvl="7" w:tplc="53069BE8" w:tentative="1">
      <w:start w:val="1"/>
      <w:numFmt w:val="lowerLetter"/>
      <w:lvlText w:val="%8."/>
      <w:lvlJc w:val="left"/>
      <w:pPr>
        <w:tabs>
          <w:tab w:val="num" w:pos="5760"/>
        </w:tabs>
        <w:ind w:left="5760" w:hanging="360"/>
      </w:pPr>
    </w:lvl>
    <w:lvl w:ilvl="8" w:tplc="AA945E4A" w:tentative="1">
      <w:start w:val="1"/>
      <w:numFmt w:val="lowerRoman"/>
      <w:lvlText w:val="%9."/>
      <w:lvlJc w:val="right"/>
      <w:pPr>
        <w:tabs>
          <w:tab w:val="num" w:pos="6480"/>
        </w:tabs>
        <w:ind w:left="6480" w:hanging="180"/>
      </w:pPr>
    </w:lvl>
  </w:abstractNum>
  <w:abstractNum w:abstractNumId="27" w15:restartNumberingAfterBreak="0">
    <w:nsid w:val="6AD40288"/>
    <w:multiLevelType w:val="hybridMultilevel"/>
    <w:tmpl w:val="46163A56"/>
    <w:lvl w:ilvl="0" w:tplc="8430B05C">
      <w:start w:val="1"/>
      <w:numFmt w:val="bullet"/>
      <w:lvlText w:val="•"/>
      <w:lvlJc w:val="left"/>
      <w:pPr>
        <w:tabs>
          <w:tab w:val="num" w:pos="720"/>
        </w:tabs>
        <w:ind w:left="720" w:hanging="360"/>
      </w:pPr>
      <w:rPr>
        <w:rFonts w:ascii="Arial" w:hAnsi="Arial" w:hint="default"/>
      </w:rPr>
    </w:lvl>
    <w:lvl w:ilvl="1" w:tplc="5DB07C12">
      <w:numFmt w:val="none"/>
      <w:lvlText w:val=""/>
      <w:lvlJc w:val="left"/>
      <w:pPr>
        <w:tabs>
          <w:tab w:val="num" w:pos="360"/>
        </w:tabs>
      </w:pPr>
    </w:lvl>
    <w:lvl w:ilvl="2" w:tplc="50AE9BF4">
      <w:numFmt w:val="none"/>
      <w:lvlText w:val=""/>
      <w:lvlJc w:val="left"/>
      <w:pPr>
        <w:tabs>
          <w:tab w:val="num" w:pos="360"/>
        </w:tabs>
      </w:pPr>
    </w:lvl>
    <w:lvl w:ilvl="3" w:tplc="8220A030">
      <w:numFmt w:val="none"/>
      <w:lvlText w:val=""/>
      <w:lvlJc w:val="left"/>
      <w:pPr>
        <w:tabs>
          <w:tab w:val="num" w:pos="360"/>
        </w:tabs>
      </w:pPr>
    </w:lvl>
    <w:lvl w:ilvl="4" w:tplc="03CE6E92" w:tentative="1">
      <w:start w:val="1"/>
      <w:numFmt w:val="bullet"/>
      <w:lvlText w:val="•"/>
      <w:lvlJc w:val="left"/>
      <w:pPr>
        <w:tabs>
          <w:tab w:val="num" w:pos="3600"/>
        </w:tabs>
        <w:ind w:left="3600" w:hanging="360"/>
      </w:pPr>
      <w:rPr>
        <w:rFonts w:ascii="Arial" w:hAnsi="Arial" w:hint="default"/>
      </w:rPr>
    </w:lvl>
    <w:lvl w:ilvl="5" w:tplc="67D8472C" w:tentative="1">
      <w:start w:val="1"/>
      <w:numFmt w:val="bullet"/>
      <w:lvlText w:val="•"/>
      <w:lvlJc w:val="left"/>
      <w:pPr>
        <w:tabs>
          <w:tab w:val="num" w:pos="4320"/>
        </w:tabs>
        <w:ind w:left="4320" w:hanging="360"/>
      </w:pPr>
      <w:rPr>
        <w:rFonts w:ascii="Arial" w:hAnsi="Arial" w:hint="default"/>
      </w:rPr>
    </w:lvl>
    <w:lvl w:ilvl="6" w:tplc="D5688D72" w:tentative="1">
      <w:start w:val="1"/>
      <w:numFmt w:val="bullet"/>
      <w:lvlText w:val="•"/>
      <w:lvlJc w:val="left"/>
      <w:pPr>
        <w:tabs>
          <w:tab w:val="num" w:pos="5040"/>
        </w:tabs>
        <w:ind w:left="5040" w:hanging="360"/>
      </w:pPr>
      <w:rPr>
        <w:rFonts w:ascii="Arial" w:hAnsi="Arial" w:hint="default"/>
      </w:rPr>
    </w:lvl>
    <w:lvl w:ilvl="7" w:tplc="F05A4D0A" w:tentative="1">
      <w:start w:val="1"/>
      <w:numFmt w:val="bullet"/>
      <w:lvlText w:val="•"/>
      <w:lvlJc w:val="left"/>
      <w:pPr>
        <w:tabs>
          <w:tab w:val="num" w:pos="5760"/>
        </w:tabs>
        <w:ind w:left="5760" w:hanging="360"/>
      </w:pPr>
      <w:rPr>
        <w:rFonts w:ascii="Arial" w:hAnsi="Arial" w:hint="default"/>
      </w:rPr>
    </w:lvl>
    <w:lvl w:ilvl="8" w:tplc="D0108F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535EC"/>
    <w:multiLevelType w:val="hybridMultilevel"/>
    <w:tmpl w:val="9FFE3FD4"/>
    <w:lvl w:ilvl="0" w:tplc="2182FDAE">
      <w:start w:val="1"/>
      <w:numFmt w:val="bullet"/>
      <w:lvlText w:val="•"/>
      <w:lvlJc w:val="left"/>
      <w:pPr>
        <w:tabs>
          <w:tab w:val="num" w:pos="720"/>
        </w:tabs>
        <w:ind w:left="720" w:hanging="360"/>
      </w:pPr>
      <w:rPr>
        <w:rFonts w:ascii="Arial" w:hAnsi="Arial" w:hint="default"/>
      </w:rPr>
    </w:lvl>
    <w:lvl w:ilvl="1" w:tplc="B04A742E">
      <w:start w:val="1564"/>
      <w:numFmt w:val="bullet"/>
      <w:lvlText w:val="•"/>
      <w:lvlJc w:val="left"/>
      <w:pPr>
        <w:tabs>
          <w:tab w:val="num" w:pos="1440"/>
        </w:tabs>
        <w:ind w:left="1440" w:hanging="360"/>
      </w:pPr>
      <w:rPr>
        <w:rFonts w:ascii="Arial" w:hAnsi="Arial" w:hint="default"/>
      </w:rPr>
    </w:lvl>
    <w:lvl w:ilvl="2" w:tplc="74485E08">
      <w:start w:val="1564"/>
      <w:numFmt w:val="bullet"/>
      <w:lvlText w:val="•"/>
      <w:lvlJc w:val="left"/>
      <w:pPr>
        <w:tabs>
          <w:tab w:val="num" w:pos="2160"/>
        </w:tabs>
        <w:ind w:left="2160" w:hanging="360"/>
      </w:pPr>
      <w:rPr>
        <w:rFonts w:ascii="Arial" w:hAnsi="Arial" w:hint="default"/>
      </w:rPr>
    </w:lvl>
    <w:lvl w:ilvl="3" w:tplc="C6B8FA00">
      <w:start w:val="1"/>
      <w:numFmt w:val="bullet"/>
      <w:lvlText w:val="•"/>
      <w:lvlJc w:val="left"/>
      <w:pPr>
        <w:tabs>
          <w:tab w:val="num" w:pos="2880"/>
        </w:tabs>
        <w:ind w:left="2880" w:hanging="360"/>
      </w:pPr>
      <w:rPr>
        <w:rFonts w:ascii="Arial" w:hAnsi="Arial" w:hint="default"/>
      </w:rPr>
    </w:lvl>
    <w:lvl w:ilvl="4" w:tplc="9A60DFB4" w:tentative="1">
      <w:start w:val="1"/>
      <w:numFmt w:val="bullet"/>
      <w:lvlText w:val="•"/>
      <w:lvlJc w:val="left"/>
      <w:pPr>
        <w:tabs>
          <w:tab w:val="num" w:pos="3600"/>
        </w:tabs>
        <w:ind w:left="3600" w:hanging="360"/>
      </w:pPr>
      <w:rPr>
        <w:rFonts w:ascii="Arial" w:hAnsi="Arial" w:hint="default"/>
      </w:rPr>
    </w:lvl>
    <w:lvl w:ilvl="5" w:tplc="A74216EE" w:tentative="1">
      <w:start w:val="1"/>
      <w:numFmt w:val="bullet"/>
      <w:lvlText w:val="•"/>
      <w:lvlJc w:val="left"/>
      <w:pPr>
        <w:tabs>
          <w:tab w:val="num" w:pos="4320"/>
        </w:tabs>
        <w:ind w:left="4320" w:hanging="360"/>
      </w:pPr>
      <w:rPr>
        <w:rFonts w:ascii="Arial" w:hAnsi="Arial" w:hint="default"/>
      </w:rPr>
    </w:lvl>
    <w:lvl w:ilvl="6" w:tplc="EBB046B6" w:tentative="1">
      <w:start w:val="1"/>
      <w:numFmt w:val="bullet"/>
      <w:lvlText w:val="•"/>
      <w:lvlJc w:val="left"/>
      <w:pPr>
        <w:tabs>
          <w:tab w:val="num" w:pos="5040"/>
        </w:tabs>
        <w:ind w:left="5040" w:hanging="360"/>
      </w:pPr>
      <w:rPr>
        <w:rFonts w:ascii="Arial" w:hAnsi="Arial" w:hint="default"/>
      </w:rPr>
    </w:lvl>
    <w:lvl w:ilvl="7" w:tplc="221A9FD0" w:tentative="1">
      <w:start w:val="1"/>
      <w:numFmt w:val="bullet"/>
      <w:lvlText w:val="•"/>
      <w:lvlJc w:val="left"/>
      <w:pPr>
        <w:tabs>
          <w:tab w:val="num" w:pos="5760"/>
        </w:tabs>
        <w:ind w:left="5760" w:hanging="360"/>
      </w:pPr>
      <w:rPr>
        <w:rFonts w:ascii="Arial" w:hAnsi="Arial" w:hint="default"/>
      </w:rPr>
    </w:lvl>
    <w:lvl w:ilvl="8" w:tplc="673620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29D2EE7"/>
    <w:multiLevelType w:val="multilevel"/>
    <w:tmpl w:val="729D2EE7"/>
    <w:lvl w:ilvl="0">
      <w:numFmt w:val="bullet"/>
      <w:lvlText w:val="-"/>
      <w:lvlJc w:val="left"/>
      <w:pPr>
        <w:ind w:left="2100" w:hanging="420"/>
      </w:pPr>
      <w:rPr>
        <w:rFonts w:ascii="Calibri" w:hAnsi="Calibri"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31" w15:restartNumberingAfterBreak="0">
    <w:nsid w:val="72FE529F"/>
    <w:multiLevelType w:val="hybridMultilevel"/>
    <w:tmpl w:val="B1B60AA8"/>
    <w:lvl w:ilvl="0" w:tplc="1C3EC232">
      <w:start w:val="1"/>
      <w:numFmt w:val="bullet"/>
      <w:lvlText w:val="•"/>
      <w:lvlJc w:val="left"/>
      <w:pPr>
        <w:tabs>
          <w:tab w:val="num" w:pos="720"/>
        </w:tabs>
        <w:ind w:left="720" w:hanging="360"/>
      </w:pPr>
      <w:rPr>
        <w:rFonts w:ascii="Arial" w:hAnsi="Arial" w:hint="default"/>
      </w:rPr>
    </w:lvl>
    <w:lvl w:ilvl="1" w:tplc="720A4556">
      <w:start w:val="9632"/>
      <w:numFmt w:val="bullet"/>
      <w:lvlText w:val="•"/>
      <w:lvlJc w:val="left"/>
      <w:pPr>
        <w:tabs>
          <w:tab w:val="num" w:pos="1440"/>
        </w:tabs>
        <w:ind w:left="1440" w:hanging="360"/>
      </w:pPr>
      <w:rPr>
        <w:rFonts w:ascii="Arial" w:hAnsi="Arial" w:hint="default"/>
      </w:rPr>
    </w:lvl>
    <w:lvl w:ilvl="2" w:tplc="64766FD2" w:tentative="1">
      <w:start w:val="1"/>
      <w:numFmt w:val="bullet"/>
      <w:lvlText w:val="•"/>
      <w:lvlJc w:val="left"/>
      <w:pPr>
        <w:tabs>
          <w:tab w:val="num" w:pos="2160"/>
        </w:tabs>
        <w:ind w:left="2160" w:hanging="360"/>
      </w:pPr>
      <w:rPr>
        <w:rFonts w:ascii="Arial" w:hAnsi="Arial" w:hint="default"/>
      </w:rPr>
    </w:lvl>
    <w:lvl w:ilvl="3" w:tplc="23E4648A" w:tentative="1">
      <w:start w:val="1"/>
      <w:numFmt w:val="bullet"/>
      <w:lvlText w:val="•"/>
      <w:lvlJc w:val="left"/>
      <w:pPr>
        <w:tabs>
          <w:tab w:val="num" w:pos="2880"/>
        </w:tabs>
        <w:ind w:left="2880" w:hanging="360"/>
      </w:pPr>
      <w:rPr>
        <w:rFonts w:ascii="Arial" w:hAnsi="Arial" w:hint="default"/>
      </w:rPr>
    </w:lvl>
    <w:lvl w:ilvl="4" w:tplc="5678B862" w:tentative="1">
      <w:start w:val="1"/>
      <w:numFmt w:val="bullet"/>
      <w:lvlText w:val="•"/>
      <w:lvlJc w:val="left"/>
      <w:pPr>
        <w:tabs>
          <w:tab w:val="num" w:pos="3600"/>
        </w:tabs>
        <w:ind w:left="3600" w:hanging="360"/>
      </w:pPr>
      <w:rPr>
        <w:rFonts w:ascii="Arial" w:hAnsi="Arial" w:hint="default"/>
      </w:rPr>
    </w:lvl>
    <w:lvl w:ilvl="5" w:tplc="3A6CC5B8" w:tentative="1">
      <w:start w:val="1"/>
      <w:numFmt w:val="bullet"/>
      <w:lvlText w:val="•"/>
      <w:lvlJc w:val="left"/>
      <w:pPr>
        <w:tabs>
          <w:tab w:val="num" w:pos="4320"/>
        </w:tabs>
        <w:ind w:left="4320" w:hanging="360"/>
      </w:pPr>
      <w:rPr>
        <w:rFonts w:ascii="Arial" w:hAnsi="Arial" w:hint="default"/>
      </w:rPr>
    </w:lvl>
    <w:lvl w:ilvl="6" w:tplc="AB48921A" w:tentative="1">
      <w:start w:val="1"/>
      <w:numFmt w:val="bullet"/>
      <w:lvlText w:val="•"/>
      <w:lvlJc w:val="left"/>
      <w:pPr>
        <w:tabs>
          <w:tab w:val="num" w:pos="5040"/>
        </w:tabs>
        <w:ind w:left="5040" w:hanging="360"/>
      </w:pPr>
      <w:rPr>
        <w:rFonts w:ascii="Arial" w:hAnsi="Arial" w:hint="default"/>
      </w:rPr>
    </w:lvl>
    <w:lvl w:ilvl="7" w:tplc="942CFB08" w:tentative="1">
      <w:start w:val="1"/>
      <w:numFmt w:val="bullet"/>
      <w:lvlText w:val="•"/>
      <w:lvlJc w:val="left"/>
      <w:pPr>
        <w:tabs>
          <w:tab w:val="num" w:pos="5760"/>
        </w:tabs>
        <w:ind w:left="5760" w:hanging="360"/>
      </w:pPr>
      <w:rPr>
        <w:rFonts w:ascii="Arial" w:hAnsi="Arial" w:hint="default"/>
      </w:rPr>
    </w:lvl>
    <w:lvl w:ilvl="8" w:tplc="173A6EB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BF0EC1"/>
    <w:multiLevelType w:val="hybridMultilevel"/>
    <w:tmpl w:val="0896A1D8"/>
    <w:lvl w:ilvl="0" w:tplc="7D3E222E">
      <w:start w:val="1"/>
      <w:numFmt w:val="bullet"/>
      <w:lvlText w:val="•"/>
      <w:lvlJc w:val="left"/>
      <w:pPr>
        <w:tabs>
          <w:tab w:val="num" w:pos="720"/>
        </w:tabs>
        <w:ind w:left="720" w:hanging="360"/>
      </w:pPr>
      <w:rPr>
        <w:rFonts w:ascii="Arial" w:hAnsi="Arial" w:hint="default"/>
      </w:rPr>
    </w:lvl>
    <w:lvl w:ilvl="1" w:tplc="BBA08BC2">
      <w:numFmt w:val="none"/>
      <w:lvlText w:val=""/>
      <w:lvlJc w:val="left"/>
      <w:pPr>
        <w:tabs>
          <w:tab w:val="num" w:pos="360"/>
        </w:tabs>
      </w:pPr>
    </w:lvl>
    <w:lvl w:ilvl="2" w:tplc="011A9886">
      <w:numFmt w:val="none"/>
      <w:lvlText w:val=""/>
      <w:lvlJc w:val="left"/>
      <w:pPr>
        <w:tabs>
          <w:tab w:val="num" w:pos="360"/>
        </w:tabs>
      </w:pPr>
    </w:lvl>
    <w:lvl w:ilvl="3" w:tplc="DA3A8DEA" w:tentative="1">
      <w:start w:val="1"/>
      <w:numFmt w:val="bullet"/>
      <w:lvlText w:val="•"/>
      <w:lvlJc w:val="left"/>
      <w:pPr>
        <w:tabs>
          <w:tab w:val="num" w:pos="2880"/>
        </w:tabs>
        <w:ind w:left="2880" w:hanging="360"/>
      </w:pPr>
      <w:rPr>
        <w:rFonts w:ascii="Arial" w:hAnsi="Arial" w:hint="default"/>
      </w:rPr>
    </w:lvl>
    <w:lvl w:ilvl="4" w:tplc="F08E237E" w:tentative="1">
      <w:start w:val="1"/>
      <w:numFmt w:val="bullet"/>
      <w:lvlText w:val="•"/>
      <w:lvlJc w:val="left"/>
      <w:pPr>
        <w:tabs>
          <w:tab w:val="num" w:pos="3600"/>
        </w:tabs>
        <w:ind w:left="3600" w:hanging="360"/>
      </w:pPr>
      <w:rPr>
        <w:rFonts w:ascii="Arial" w:hAnsi="Arial" w:hint="default"/>
      </w:rPr>
    </w:lvl>
    <w:lvl w:ilvl="5" w:tplc="DF263E72" w:tentative="1">
      <w:start w:val="1"/>
      <w:numFmt w:val="bullet"/>
      <w:lvlText w:val="•"/>
      <w:lvlJc w:val="left"/>
      <w:pPr>
        <w:tabs>
          <w:tab w:val="num" w:pos="4320"/>
        </w:tabs>
        <w:ind w:left="4320" w:hanging="360"/>
      </w:pPr>
      <w:rPr>
        <w:rFonts w:ascii="Arial" w:hAnsi="Arial" w:hint="default"/>
      </w:rPr>
    </w:lvl>
    <w:lvl w:ilvl="6" w:tplc="F6BE7362" w:tentative="1">
      <w:start w:val="1"/>
      <w:numFmt w:val="bullet"/>
      <w:lvlText w:val="•"/>
      <w:lvlJc w:val="left"/>
      <w:pPr>
        <w:tabs>
          <w:tab w:val="num" w:pos="5040"/>
        </w:tabs>
        <w:ind w:left="5040" w:hanging="360"/>
      </w:pPr>
      <w:rPr>
        <w:rFonts w:ascii="Arial" w:hAnsi="Arial" w:hint="default"/>
      </w:rPr>
    </w:lvl>
    <w:lvl w:ilvl="7" w:tplc="1B8AE858" w:tentative="1">
      <w:start w:val="1"/>
      <w:numFmt w:val="bullet"/>
      <w:lvlText w:val="•"/>
      <w:lvlJc w:val="left"/>
      <w:pPr>
        <w:tabs>
          <w:tab w:val="num" w:pos="5760"/>
        </w:tabs>
        <w:ind w:left="5760" w:hanging="360"/>
      </w:pPr>
      <w:rPr>
        <w:rFonts w:ascii="Arial" w:hAnsi="Arial" w:hint="default"/>
      </w:rPr>
    </w:lvl>
    <w:lvl w:ilvl="8" w:tplc="3236C08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26124"/>
    <w:multiLevelType w:val="multilevel"/>
    <w:tmpl w:val="79226124"/>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D14F1A"/>
    <w:multiLevelType w:val="multilevel"/>
    <w:tmpl w:val="7BD14F1A"/>
    <w:lvl w:ilvl="0">
      <w:start w:val="1"/>
      <w:numFmt w:val="bullet"/>
      <w:lvlText w:val=""/>
      <w:lvlJc w:val="left"/>
      <w:pPr>
        <w:ind w:left="1680" w:hanging="420"/>
      </w:pPr>
      <w:rPr>
        <w:rFonts w:ascii="Wingdings" w:hAnsi="Wingdings" w:hint="default"/>
      </w:rPr>
    </w:lvl>
    <w:lvl w:ilvl="1">
      <w:numFmt w:val="bullet"/>
      <w:lvlText w:val="-"/>
      <w:lvlJc w:val="left"/>
      <w:pPr>
        <w:ind w:left="2100" w:hanging="420"/>
      </w:pPr>
      <w:rPr>
        <w:rFonts w:ascii="Calibri" w:hAnsi="Calibri" w:hint="default"/>
      </w:rPr>
    </w:lvl>
    <w:lvl w:ilvl="2">
      <w:start w:val="1"/>
      <w:numFmt w:val="bullet"/>
      <w:lvlText w:val=""/>
      <w:lvlJc w:val="left"/>
      <w:pPr>
        <w:ind w:left="2520" w:hanging="420"/>
      </w:pPr>
      <w:rPr>
        <w:rFonts w:ascii="Wingdings" w:hAnsi="Wingdings" w:hint="default"/>
      </w:rPr>
    </w:lvl>
    <w:lvl w:ilvl="3">
      <w:start w:val="1"/>
      <w:numFmt w:val="bullet"/>
      <w:lvlText w:val=""/>
      <w:lvlJc w:val="left"/>
      <w:pPr>
        <w:ind w:left="2940" w:hanging="420"/>
      </w:pPr>
      <w:rPr>
        <w:rFonts w:ascii="Wingdings" w:hAnsi="Wingdings" w:hint="default"/>
      </w:rPr>
    </w:lvl>
    <w:lvl w:ilvl="4">
      <w:start w:val="1"/>
      <w:numFmt w:val="bullet"/>
      <w:lvlText w:val=""/>
      <w:lvlJc w:val="left"/>
      <w:pPr>
        <w:ind w:left="3360" w:hanging="420"/>
      </w:pPr>
      <w:rPr>
        <w:rFonts w:ascii="Wingdings" w:hAnsi="Wingdings" w:hint="default"/>
      </w:rPr>
    </w:lvl>
    <w:lvl w:ilvl="5">
      <w:start w:val="1"/>
      <w:numFmt w:val="bullet"/>
      <w:lvlText w:val=""/>
      <w:lvlJc w:val="left"/>
      <w:pPr>
        <w:ind w:left="3780" w:hanging="420"/>
      </w:pPr>
      <w:rPr>
        <w:rFonts w:ascii="Wingdings" w:hAnsi="Wingdings" w:hint="default"/>
      </w:rPr>
    </w:lvl>
    <w:lvl w:ilvl="6">
      <w:start w:val="1"/>
      <w:numFmt w:val="bullet"/>
      <w:lvlText w:val=""/>
      <w:lvlJc w:val="left"/>
      <w:pPr>
        <w:ind w:left="4200" w:hanging="420"/>
      </w:pPr>
      <w:rPr>
        <w:rFonts w:ascii="Wingdings" w:hAnsi="Wingdings" w:hint="default"/>
      </w:rPr>
    </w:lvl>
    <w:lvl w:ilvl="7">
      <w:start w:val="1"/>
      <w:numFmt w:val="bullet"/>
      <w:lvlText w:val=""/>
      <w:lvlJc w:val="left"/>
      <w:pPr>
        <w:ind w:left="4620" w:hanging="420"/>
      </w:pPr>
      <w:rPr>
        <w:rFonts w:ascii="Wingdings" w:hAnsi="Wingdings" w:hint="default"/>
      </w:rPr>
    </w:lvl>
    <w:lvl w:ilvl="8">
      <w:start w:val="1"/>
      <w:numFmt w:val="bullet"/>
      <w:lvlText w:val=""/>
      <w:lvlJc w:val="left"/>
      <w:pPr>
        <w:ind w:left="5040" w:hanging="420"/>
      </w:pPr>
      <w:rPr>
        <w:rFonts w:ascii="Wingdings" w:hAnsi="Wingdings" w:hint="default"/>
      </w:rPr>
    </w:lvl>
  </w:abstractNum>
  <w:num w:numId="1">
    <w:abstractNumId w:val="14"/>
  </w:num>
  <w:num w:numId="2">
    <w:abstractNumId w:val="16"/>
  </w:num>
  <w:num w:numId="3">
    <w:abstractNumId w:val="26"/>
  </w:num>
  <w:num w:numId="4">
    <w:abstractNumId w:val="35"/>
  </w:num>
  <w:num w:numId="5">
    <w:abstractNumId w:val="15"/>
  </w:num>
  <w:num w:numId="6">
    <w:abstractNumId w:val="24"/>
  </w:num>
  <w:num w:numId="7">
    <w:abstractNumId w:val="13"/>
  </w:num>
  <w:num w:numId="8">
    <w:abstractNumId w:val="33"/>
  </w:num>
  <w:num w:numId="9">
    <w:abstractNumId w:val="10"/>
  </w:num>
  <w:num w:numId="10">
    <w:abstractNumId w:val="31"/>
  </w:num>
  <w:num w:numId="11">
    <w:abstractNumId w:val="5"/>
  </w:num>
  <w:num w:numId="12">
    <w:abstractNumId w:val="21"/>
  </w:num>
  <w:num w:numId="13">
    <w:abstractNumId w:val="9"/>
  </w:num>
  <w:num w:numId="14">
    <w:abstractNumId w:val="28"/>
  </w:num>
  <w:num w:numId="15">
    <w:abstractNumId w:val="23"/>
  </w:num>
  <w:num w:numId="16">
    <w:abstractNumId w:val="32"/>
  </w:num>
  <w:num w:numId="17">
    <w:abstractNumId w:val="27"/>
  </w:num>
  <w:num w:numId="18">
    <w:abstractNumId w:val="29"/>
  </w:num>
  <w:num w:numId="19">
    <w:abstractNumId w:val="17"/>
  </w:num>
  <w:num w:numId="20">
    <w:abstractNumId w:val="25"/>
  </w:num>
  <w:num w:numId="21">
    <w:abstractNumId w:val="19"/>
  </w:num>
  <w:num w:numId="22">
    <w:abstractNumId w:val="12"/>
  </w:num>
  <w:num w:numId="23">
    <w:abstractNumId w:val="4"/>
  </w:num>
  <w:num w:numId="24">
    <w:abstractNumId w:val="0"/>
  </w:num>
  <w:num w:numId="25">
    <w:abstractNumId w:val="6"/>
  </w:num>
  <w:num w:numId="26">
    <w:abstractNumId w:val="22"/>
  </w:num>
  <w:num w:numId="27">
    <w:abstractNumId w:val="7"/>
  </w:num>
  <w:num w:numId="28">
    <w:abstractNumId w:val="1"/>
  </w:num>
  <w:num w:numId="29">
    <w:abstractNumId w:val="2"/>
  </w:num>
  <w:num w:numId="30">
    <w:abstractNumId w:val="20"/>
  </w:num>
  <w:num w:numId="31">
    <w:abstractNumId w:val="36"/>
  </w:num>
  <w:num w:numId="32">
    <w:abstractNumId w:val="30"/>
  </w:num>
  <w:num w:numId="33">
    <w:abstractNumId w:val="34"/>
  </w:num>
  <w:num w:numId="34">
    <w:abstractNumId w:val="8"/>
  </w:num>
  <w:num w:numId="35">
    <w:abstractNumId w:val="18"/>
  </w:num>
  <w:num w:numId="36">
    <w:abstractNumId w:val="3"/>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D9F"/>
    <w:rsid w:val="00013AB6"/>
    <w:rsid w:val="00013EF6"/>
    <w:rsid w:val="00014221"/>
    <w:rsid w:val="000150C7"/>
    <w:rsid w:val="0001536E"/>
    <w:rsid w:val="00015BB5"/>
    <w:rsid w:val="00015C67"/>
    <w:rsid w:val="00015DE9"/>
    <w:rsid w:val="000163B8"/>
    <w:rsid w:val="000163E5"/>
    <w:rsid w:val="00016438"/>
    <w:rsid w:val="000165BC"/>
    <w:rsid w:val="000168FD"/>
    <w:rsid w:val="00016F60"/>
    <w:rsid w:val="000177C1"/>
    <w:rsid w:val="00017FA3"/>
    <w:rsid w:val="0002083D"/>
    <w:rsid w:val="00020C48"/>
    <w:rsid w:val="0002239F"/>
    <w:rsid w:val="000237F0"/>
    <w:rsid w:val="00023803"/>
    <w:rsid w:val="00023ED6"/>
    <w:rsid w:val="0002422D"/>
    <w:rsid w:val="000245B1"/>
    <w:rsid w:val="00024D99"/>
    <w:rsid w:val="0002580F"/>
    <w:rsid w:val="000262E1"/>
    <w:rsid w:val="000267C4"/>
    <w:rsid w:val="00026BDC"/>
    <w:rsid w:val="000272E1"/>
    <w:rsid w:val="0003022D"/>
    <w:rsid w:val="000302EC"/>
    <w:rsid w:val="00030683"/>
    <w:rsid w:val="00031055"/>
    <w:rsid w:val="000316D2"/>
    <w:rsid w:val="00032AFF"/>
    <w:rsid w:val="00032B7A"/>
    <w:rsid w:val="00033897"/>
    <w:rsid w:val="0003395E"/>
    <w:rsid w:val="0003445B"/>
    <w:rsid w:val="000347BA"/>
    <w:rsid w:val="000354B9"/>
    <w:rsid w:val="0003552C"/>
    <w:rsid w:val="00035593"/>
    <w:rsid w:val="00035742"/>
    <w:rsid w:val="00035FFD"/>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80E"/>
    <w:rsid w:val="000459BB"/>
    <w:rsid w:val="00045B94"/>
    <w:rsid w:val="00045FD9"/>
    <w:rsid w:val="00046113"/>
    <w:rsid w:val="00046D81"/>
    <w:rsid w:val="00050264"/>
    <w:rsid w:val="00051975"/>
    <w:rsid w:val="00051C3D"/>
    <w:rsid w:val="00051F83"/>
    <w:rsid w:val="00052D7D"/>
    <w:rsid w:val="0005324A"/>
    <w:rsid w:val="0005392E"/>
    <w:rsid w:val="00053CA7"/>
    <w:rsid w:val="00053E45"/>
    <w:rsid w:val="000553E3"/>
    <w:rsid w:val="00055938"/>
    <w:rsid w:val="000562CE"/>
    <w:rsid w:val="00056D90"/>
    <w:rsid w:val="00057271"/>
    <w:rsid w:val="0005748A"/>
    <w:rsid w:val="00057F7F"/>
    <w:rsid w:val="0006072E"/>
    <w:rsid w:val="0006081C"/>
    <w:rsid w:val="00061143"/>
    <w:rsid w:val="00061FD3"/>
    <w:rsid w:val="000625FE"/>
    <w:rsid w:val="00062C00"/>
    <w:rsid w:val="0006311F"/>
    <w:rsid w:val="00064191"/>
    <w:rsid w:val="0006433B"/>
    <w:rsid w:val="00064D32"/>
    <w:rsid w:val="0006548A"/>
    <w:rsid w:val="00065751"/>
    <w:rsid w:val="0006581E"/>
    <w:rsid w:val="00065FAE"/>
    <w:rsid w:val="00066257"/>
    <w:rsid w:val="0006703B"/>
    <w:rsid w:val="000671B5"/>
    <w:rsid w:val="000672A5"/>
    <w:rsid w:val="00067B1B"/>
    <w:rsid w:val="00071239"/>
    <w:rsid w:val="00071D2F"/>
    <w:rsid w:val="00071D46"/>
    <w:rsid w:val="000739AB"/>
    <w:rsid w:val="00074DCC"/>
    <w:rsid w:val="0007504C"/>
    <w:rsid w:val="00075BBE"/>
    <w:rsid w:val="00075D52"/>
    <w:rsid w:val="00077B57"/>
    <w:rsid w:val="00077B94"/>
    <w:rsid w:val="0008044D"/>
    <w:rsid w:val="000810A2"/>
    <w:rsid w:val="00081269"/>
    <w:rsid w:val="000813EE"/>
    <w:rsid w:val="00081442"/>
    <w:rsid w:val="00081A2F"/>
    <w:rsid w:val="0008335B"/>
    <w:rsid w:val="000838A6"/>
    <w:rsid w:val="00084345"/>
    <w:rsid w:val="0008446A"/>
    <w:rsid w:val="000845F6"/>
    <w:rsid w:val="000846FF"/>
    <w:rsid w:val="00084B8A"/>
    <w:rsid w:val="00085EC7"/>
    <w:rsid w:val="00086A03"/>
    <w:rsid w:val="00087058"/>
    <w:rsid w:val="000872C8"/>
    <w:rsid w:val="000876CF"/>
    <w:rsid w:val="00090127"/>
    <w:rsid w:val="00090DCA"/>
    <w:rsid w:val="00090DF2"/>
    <w:rsid w:val="00091699"/>
    <w:rsid w:val="000917CD"/>
    <w:rsid w:val="0009193C"/>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1B4B"/>
    <w:rsid w:val="000A220D"/>
    <w:rsid w:val="000A27B1"/>
    <w:rsid w:val="000A2A6E"/>
    <w:rsid w:val="000A2D44"/>
    <w:rsid w:val="000A33B4"/>
    <w:rsid w:val="000A4F3E"/>
    <w:rsid w:val="000A55C4"/>
    <w:rsid w:val="000A5637"/>
    <w:rsid w:val="000A5706"/>
    <w:rsid w:val="000A5864"/>
    <w:rsid w:val="000A5AF6"/>
    <w:rsid w:val="000A6628"/>
    <w:rsid w:val="000A718D"/>
    <w:rsid w:val="000A724E"/>
    <w:rsid w:val="000A7540"/>
    <w:rsid w:val="000A7928"/>
    <w:rsid w:val="000A79DA"/>
    <w:rsid w:val="000B024B"/>
    <w:rsid w:val="000B08C2"/>
    <w:rsid w:val="000B10EE"/>
    <w:rsid w:val="000B19F5"/>
    <w:rsid w:val="000B1D77"/>
    <w:rsid w:val="000B2656"/>
    <w:rsid w:val="000B2D68"/>
    <w:rsid w:val="000B3E85"/>
    <w:rsid w:val="000B4121"/>
    <w:rsid w:val="000B46A7"/>
    <w:rsid w:val="000B4A7A"/>
    <w:rsid w:val="000B4F54"/>
    <w:rsid w:val="000B5668"/>
    <w:rsid w:val="000B5801"/>
    <w:rsid w:val="000B5AC8"/>
    <w:rsid w:val="000B64DC"/>
    <w:rsid w:val="000B66F0"/>
    <w:rsid w:val="000B686B"/>
    <w:rsid w:val="000B6DEA"/>
    <w:rsid w:val="000B6EB7"/>
    <w:rsid w:val="000B7184"/>
    <w:rsid w:val="000B75D2"/>
    <w:rsid w:val="000B7957"/>
    <w:rsid w:val="000C0246"/>
    <w:rsid w:val="000C06D1"/>
    <w:rsid w:val="000C13AF"/>
    <w:rsid w:val="000C1EFE"/>
    <w:rsid w:val="000C1F50"/>
    <w:rsid w:val="000C2445"/>
    <w:rsid w:val="000C2771"/>
    <w:rsid w:val="000C307E"/>
    <w:rsid w:val="000C3A65"/>
    <w:rsid w:val="000C420A"/>
    <w:rsid w:val="000C4E58"/>
    <w:rsid w:val="000C5007"/>
    <w:rsid w:val="000C5CAB"/>
    <w:rsid w:val="000C64BD"/>
    <w:rsid w:val="000C6BDE"/>
    <w:rsid w:val="000C726F"/>
    <w:rsid w:val="000D0193"/>
    <w:rsid w:val="000D0271"/>
    <w:rsid w:val="000D11EB"/>
    <w:rsid w:val="000D1944"/>
    <w:rsid w:val="000D2251"/>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20DE"/>
    <w:rsid w:val="000E226B"/>
    <w:rsid w:val="000E23D8"/>
    <w:rsid w:val="000E29D0"/>
    <w:rsid w:val="000E419E"/>
    <w:rsid w:val="000E41F1"/>
    <w:rsid w:val="000E460D"/>
    <w:rsid w:val="000E4E4B"/>
    <w:rsid w:val="000E5827"/>
    <w:rsid w:val="000E5D87"/>
    <w:rsid w:val="000E650E"/>
    <w:rsid w:val="000E69D4"/>
    <w:rsid w:val="000E79DE"/>
    <w:rsid w:val="000E7C52"/>
    <w:rsid w:val="000F06FC"/>
    <w:rsid w:val="000F2D12"/>
    <w:rsid w:val="000F2F80"/>
    <w:rsid w:val="000F475B"/>
    <w:rsid w:val="000F4FE9"/>
    <w:rsid w:val="000F51AD"/>
    <w:rsid w:val="000F529A"/>
    <w:rsid w:val="000F5386"/>
    <w:rsid w:val="000F6082"/>
    <w:rsid w:val="000F634A"/>
    <w:rsid w:val="000F68D0"/>
    <w:rsid w:val="000F72FE"/>
    <w:rsid w:val="000F7380"/>
    <w:rsid w:val="000F7F74"/>
    <w:rsid w:val="0010027B"/>
    <w:rsid w:val="00100378"/>
    <w:rsid w:val="00101383"/>
    <w:rsid w:val="00101483"/>
    <w:rsid w:val="00102233"/>
    <w:rsid w:val="00102267"/>
    <w:rsid w:val="0010279D"/>
    <w:rsid w:val="00102A08"/>
    <w:rsid w:val="00103251"/>
    <w:rsid w:val="0010390E"/>
    <w:rsid w:val="00103C4A"/>
    <w:rsid w:val="00103CE8"/>
    <w:rsid w:val="00103CFB"/>
    <w:rsid w:val="00103D4A"/>
    <w:rsid w:val="00104303"/>
    <w:rsid w:val="0010479D"/>
    <w:rsid w:val="001053FE"/>
    <w:rsid w:val="00105F52"/>
    <w:rsid w:val="00106F28"/>
    <w:rsid w:val="00107622"/>
    <w:rsid w:val="00107D2B"/>
    <w:rsid w:val="0011032A"/>
    <w:rsid w:val="00110572"/>
    <w:rsid w:val="001106BC"/>
    <w:rsid w:val="00110799"/>
    <w:rsid w:val="00110BBB"/>
    <w:rsid w:val="00111EDD"/>
    <w:rsid w:val="0011311D"/>
    <w:rsid w:val="00113182"/>
    <w:rsid w:val="00113C50"/>
    <w:rsid w:val="0011403C"/>
    <w:rsid w:val="001151BF"/>
    <w:rsid w:val="00115230"/>
    <w:rsid w:val="0011656C"/>
    <w:rsid w:val="00116CD0"/>
    <w:rsid w:val="00117174"/>
    <w:rsid w:val="001174BC"/>
    <w:rsid w:val="0012019F"/>
    <w:rsid w:val="001205A2"/>
    <w:rsid w:val="00121324"/>
    <w:rsid w:val="001214C1"/>
    <w:rsid w:val="00122CA3"/>
    <w:rsid w:val="00122CB6"/>
    <w:rsid w:val="00123D57"/>
    <w:rsid w:val="00124130"/>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640"/>
    <w:rsid w:val="00130E73"/>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A1B"/>
    <w:rsid w:val="00141CEC"/>
    <w:rsid w:val="00141D7C"/>
    <w:rsid w:val="0014261C"/>
    <w:rsid w:val="00143705"/>
    <w:rsid w:val="00143897"/>
    <w:rsid w:val="00143A01"/>
    <w:rsid w:val="001448FA"/>
    <w:rsid w:val="001452D1"/>
    <w:rsid w:val="00145508"/>
    <w:rsid w:val="00145CF5"/>
    <w:rsid w:val="00145F74"/>
    <w:rsid w:val="00147AF7"/>
    <w:rsid w:val="00147F9F"/>
    <w:rsid w:val="0015008D"/>
    <w:rsid w:val="001523A2"/>
    <w:rsid w:val="00152563"/>
    <w:rsid w:val="00152E66"/>
    <w:rsid w:val="00154931"/>
    <w:rsid w:val="00155414"/>
    <w:rsid w:val="00155491"/>
    <w:rsid w:val="00156374"/>
    <w:rsid w:val="001564CC"/>
    <w:rsid w:val="001565CF"/>
    <w:rsid w:val="001566FB"/>
    <w:rsid w:val="001567C7"/>
    <w:rsid w:val="001578CC"/>
    <w:rsid w:val="00157E30"/>
    <w:rsid w:val="00157E3B"/>
    <w:rsid w:val="00160BB0"/>
    <w:rsid w:val="001610B4"/>
    <w:rsid w:val="001612A5"/>
    <w:rsid w:val="00161CD4"/>
    <w:rsid w:val="0016319B"/>
    <w:rsid w:val="00163259"/>
    <w:rsid w:val="00163426"/>
    <w:rsid w:val="0016343E"/>
    <w:rsid w:val="001638B9"/>
    <w:rsid w:val="0016399E"/>
    <w:rsid w:val="00163E49"/>
    <w:rsid w:val="00164099"/>
    <w:rsid w:val="001650B1"/>
    <w:rsid w:val="00165265"/>
    <w:rsid w:val="00166351"/>
    <w:rsid w:val="001665FB"/>
    <w:rsid w:val="00166ADB"/>
    <w:rsid w:val="00167E10"/>
    <w:rsid w:val="00170DBE"/>
    <w:rsid w:val="0017164F"/>
    <w:rsid w:val="00171F5C"/>
    <w:rsid w:val="001720B5"/>
    <w:rsid w:val="00174101"/>
    <w:rsid w:val="00174EDF"/>
    <w:rsid w:val="001752CB"/>
    <w:rsid w:val="00175EC4"/>
    <w:rsid w:val="00175FC5"/>
    <w:rsid w:val="00176B42"/>
    <w:rsid w:val="00176C29"/>
    <w:rsid w:val="001774BA"/>
    <w:rsid w:val="00177BCE"/>
    <w:rsid w:val="001801BA"/>
    <w:rsid w:val="00180569"/>
    <w:rsid w:val="00180798"/>
    <w:rsid w:val="0018174A"/>
    <w:rsid w:val="001823FE"/>
    <w:rsid w:val="00182FCD"/>
    <w:rsid w:val="001833AA"/>
    <w:rsid w:val="00183E22"/>
    <w:rsid w:val="001843C9"/>
    <w:rsid w:val="0018489D"/>
    <w:rsid w:val="001851E9"/>
    <w:rsid w:val="0018538F"/>
    <w:rsid w:val="00185446"/>
    <w:rsid w:val="00185480"/>
    <w:rsid w:val="00185AAF"/>
    <w:rsid w:val="00186472"/>
    <w:rsid w:val="001868D6"/>
    <w:rsid w:val="00186C7A"/>
    <w:rsid w:val="00186F43"/>
    <w:rsid w:val="00186FE9"/>
    <w:rsid w:val="00187729"/>
    <w:rsid w:val="001909A3"/>
    <w:rsid w:val="00192506"/>
    <w:rsid w:val="00192F6A"/>
    <w:rsid w:val="0019355E"/>
    <w:rsid w:val="001935E7"/>
    <w:rsid w:val="00193C69"/>
    <w:rsid w:val="001940AC"/>
    <w:rsid w:val="001942ED"/>
    <w:rsid w:val="00194F8E"/>
    <w:rsid w:val="001950C2"/>
    <w:rsid w:val="0019585D"/>
    <w:rsid w:val="001958F1"/>
    <w:rsid w:val="00195D8C"/>
    <w:rsid w:val="001960DF"/>
    <w:rsid w:val="00196E2B"/>
    <w:rsid w:val="00196E93"/>
    <w:rsid w:val="00197FAF"/>
    <w:rsid w:val="001A0B05"/>
    <w:rsid w:val="001A17BD"/>
    <w:rsid w:val="001A301A"/>
    <w:rsid w:val="001A357D"/>
    <w:rsid w:val="001A3740"/>
    <w:rsid w:val="001A3AC1"/>
    <w:rsid w:val="001A4133"/>
    <w:rsid w:val="001A5586"/>
    <w:rsid w:val="001A5C8E"/>
    <w:rsid w:val="001A5F94"/>
    <w:rsid w:val="001A7342"/>
    <w:rsid w:val="001A75CF"/>
    <w:rsid w:val="001B0374"/>
    <w:rsid w:val="001B0418"/>
    <w:rsid w:val="001B0CEB"/>
    <w:rsid w:val="001B0EE7"/>
    <w:rsid w:val="001B0FAA"/>
    <w:rsid w:val="001B10CA"/>
    <w:rsid w:val="001B1108"/>
    <w:rsid w:val="001B12D4"/>
    <w:rsid w:val="001B1423"/>
    <w:rsid w:val="001B171E"/>
    <w:rsid w:val="001B1BD3"/>
    <w:rsid w:val="001B1CC8"/>
    <w:rsid w:val="001B2357"/>
    <w:rsid w:val="001B2D2E"/>
    <w:rsid w:val="001B2E1A"/>
    <w:rsid w:val="001B3906"/>
    <w:rsid w:val="001B3E69"/>
    <w:rsid w:val="001B3F07"/>
    <w:rsid w:val="001B4110"/>
    <w:rsid w:val="001B42BE"/>
    <w:rsid w:val="001B4747"/>
    <w:rsid w:val="001B47A6"/>
    <w:rsid w:val="001B5CBB"/>
    <w:rsid w:val="001B6151"/>
    <w:rsid w:val="001B61FF"/>
    <w:rsid w:val="001B74A2"/>
    <w:rsid w:val="001B76A7"/>
    <w:rsid w:val="001B7AAA"/>
    <w:rsid w:val="001C03E1"/>
    <w:rsid w:val="001C040B"/>
    <w:rsid w:val="001C1D88"/>
    <w:rsid w:val="001C34D1"/>
    <w:rsid w:val="001C39BD"/>
    <w:rsid w:val="001C3E2F"/>
    <w:rsid w:val="001C3F95"/>
    <w:rsid w:val="001C4394"/>
    <w:rsid w:val="001C59CF"/>
    <w:rsid w:val="001C7E47"/>
    <w:rsid w:val="001D03BF"/>
    <w:rsid w:val="001D04FF"/>
    <w:rsid w:val="001D0D2D"/>
    <w:rsid w:val="001D1B80"/>
    <w:rsid w:val="001D1BA7"/>
    <w:rsid w:val="001D1F79"/>
    <w:rsid w:val="001D20E2"/>
    <w:rsid w:val="001D254D"/>
    <w:rsid w:val="001D29F5"/>
    <w:rsid w:val="001D2D48"/>
    <w:rsid w:val="001D35B7"/>
    <w:rsid w:val="001D433C"/>
    <w:rsid w:val="001D4697"/>
    <w:rsid w:val="001D48B9"/>
    <w:rsid w:val="001D501D"/>
    <w:rsid w:val="001D53BC"/>
    <w:rsid w:val="001D58C6"/>
    <w:rsid w:val="001D6152"/>
    <w:rsid w:val="001D6B94"/>
    <w:rsid w:val="001D7505"/>
    <w:rsid w:val="001D7554"/>
    <w:rsid w:val="001D798D"/>
    <w:rsid w:val="001E06DD"/>
    <w:rsid w:val="001E10D6"/>
    <w:rsid w:val="001E146B"/>
    <w:rsid w:val="001E151E"/>
    <w:rsid w:val="001E1522"/>
    <w:rsid w:val="001E15D7"/>
    <w:rsid w:val="001E17CA"/>
    <w:rsid w:val="001E189E"/>
    <w:rsid w:val="001E2300"/>
    <w:rsid w:val="001E2577"/>
    <w:rsid w:val="001E377F"/>
    <w:rsid w:val="001E4D6E"/>
    <w:rsid w:val="001E57EF"/>
    <w:rsid w:val="001E59F7"/>
    <w:rsid w:val="001E6493"/>
    <w:rsid w:val="001E6515"/>
    <w:rsid w:val="001E6C39"/>
    <w:rsid w:val="001E74CF"/>
    <w:rsid w:val="001E75FB"/>
    <w:rsid w:val="001E7A9E"/>
    <w:rsid w:val="001F0192"/>
    <w:rsid w:val="001F23B3"/>
    <w:rsid w:val="001F2737"/>
    <w:rsid w:val="001F3884"/>
    <w:rsid w:val="001F38E1"/>
    <w:rsid w:val="001F4892"/>
    <w:rsid w:val="001F5220"/>
    <w:rsid w:val="001F68F8"/>
    <w:rsid w:val="001F6FFF"/>
    <w:rsid w:val="00200C40"/>
    <w:rsid w:val="00200CF3"/>
    <w:rsid w:val="00201340"/>
    <w:rsid w:val="002015FF"/>
    <w:rsid w:val="00202110"/>
    <w:rsid w:val="00202E01"/>
    <w:rsid w:val="0020320A"/>
    <w:rsid w:val="00203BF6"/>
    <w:rsid w:val="002042CB"/>
    <w:rsid w:val="0020469D"/>
    <w:rsid w:val="00205FFF"/>
    <w:rsid w:val="00206E81"/>
    <w:rsid w:val="002108D5"/>
    <w:rsid w:val="002109AE"/>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7AA"/>
    <w:rsid w:val="0022115A"/>
    <w:rsid w:val="00221A5B"/>
    <w:rsid w:val="002234D9"/>
    <w:rsid w:val="00223A58"/>
    <w:rsid w:val="00223FD6"/>
    <w:rsid w:val="00224190"/>
    <w:rsid w:val="00224A17"/>
    <w:rsid w:val="00225126"/>
    <w:rsid w:val="00225541"/>
    <w:rsid w:val="0022685E"/>
    <w:rsid w:val="00227273"/>
    <w:rsid w:val="00230761"/>
    <w:rsid w:val="002308CC"/>
    <w:rsid w:val="002308FA"/>
    <w:rsid w:val="00232EA7"/>
    <w:rsid w:val="0023308F"/>
    <w:rsid w:val="00233E8F"/>
    <w:rsid w:val="002342E0"/>
    <w:rsid w:val="00234449"/>
    <w:rsid w:val="00234576"/>
    <w:rsid w:val="00234A4B"/>
    <w:rsid w:val="00235111"/>
    <w:rsid w:val="002351B0"/>
    <w:rsid w:val="002351F0"/>
    <w:rsid w:val="00235375"/>
    <w:rsid w:val="00235546"/>
    <w:rsid w:val="00236236"/>
    <w:rsid w:val="00236292"/>
    <w:rsid w:val="002364CB"/>
    <w:rsid w:val="002365CF"/>
    <w:rsid w:val="00236683"/>
    <w:rsid w:val="00236809"/>
    <w:rsid w:val="00237340"/>
    <w:rsid w:val="002374EE"/>
    <w:rsid w:val="002401C1"/>
    <w:rsid w:val="00240304"/>
    <w:rsid w:val="002405C6"/>
    <w:rsid w:val="0024241B"/>
    <w:rsid w:val="00242BBA"/>
    <w:rsid w:val="00242D61"/>
    <w:rsid w:val="002442D5"/>
    <w:rsid w:val="00244401"/>
    <w:rsid w:val="002448E3"/>
    <w:rsid w:val="00245B7D"/>
    <w:rsid w:val="00245BC6"/>
    <w:rsid w:val="00246998"/>
    <w:rsid w:val="00246BE5"/>
    <w:rsid w:val="00246C07"/>
    <w:rsid w:val="00247B93"/>
    <w:rsid w:val="00247DBD"/>
    <w:rsid w:val="00250222"/>
    <w:rsid w:val="00251539"/>
    <w:rsid w:val="00252B48"/>
    <w:rsid w:val="00252BCB"/>
    <w:rsid w:val="00252EDF"/>
    <w:rsid w:val="00253582"/>
    <w:rsid w:val="002536A3"/>
    <w:rsid w:val="002539F7"/>
    <w:rsid w:val="00253A89"/>
    <w:rsid w:val="00254052"/>
    <w:rsid w:val="00254723"/>
    <w:rsid w:val="00254C3E"/>
    <w:rsid w:val="00255308"/>
    <w:rsid w:val="00255DE8"/>
    <w:rsid w:val="00256327"/>
    <w:rsid w:val="00256D0A"/>
    <w:rsid w:val="00257065"/>
    <w:rsid w:val="0025707D"/>
    <w:rsid w:val="0025759D"/>
    <w:rsid w:val="002577B4"/>
    <w:rsid w:val="00257ED2"/>
    <w:rsid w:val="00257F3B"/>
    <w:rsid w:val="0026089E"/>
    <w:rsid w:val="00260FAD"/>
    <w:rsid w:val="00262677"/>
    <w:rsid w:val="002654D0"/>
    <w:rsid w:val="002678CD"/>
    <w:rsid w:val="00267BEB"/>
    <w:rsid w:val="00270A88"/>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F99"/>
    <w:rsid w:val="002777E3"/>
    <w:rsid w:val="00280F86"/>
    <w:rsid w:val="00281DE1"/>
    <w:rsid w:val="00281E47"/>
    <w:rsid w:val="002837EF"/>
    <w:rsid w:val="00285716"/>
    <w:rsid w:val="00285BB8"/>
    <w:rsid w:val="00286342"/>
    <w:rsid w:val="0028688D"/>
    <w:rsid w:val="00286B5A"/>
    <w:rsid w:val="002875A3"/>
    <w:rsid w:val="00290D3F"/>
    <w:rsid w:val="002911E0"/>
    <w:rsid w:val="0029153A"/>
    <w:rsid w:val="00292339"/>
    <w:rsid w:val="00292749"/>
    <w:rsid w:val="00292A36"/>
    <w:rsid w:val="00293385"/>
    <w:rsid w:val="002942A8"/>
    <w:rsid w:val="0029440D"/>
    <w:rsid w:val="0029474E"/>
    <w:rsid w:val="00294ACC"/>
    <w:rsid w:val="00294F8C"/>
    <w:rsid w:val="0029616E"/>
    <w:rsid w:val="002965EB"/>
    <w:rsid w:val="002973F8"/>
    <w:rsid w:val="00297410"/>
    <w:rsid w:val="00297498"/>
    <w:rsid w:val="00297C50"/>
    <w:rsid w:val="002A0321"/>
    <w:rsid w:val="002A0A7E"/>
    <w:rsid w:val="002A0B07"/>
    <w:rsid w:val="002A0F60"/>
    <w:rsid w:val="002A1939"/>
    <w:rsid w:val="002A1CD9"/>
    <w:rsid w:val="002A2489"/>
    <w:rsid w:val="002A2616"/>
    <w:rsid w:val="002A2932"/>
    <w:rsid w:val="002A31FC"/>
    <w:rsid w:val="002A33D9"/>
    <w:rsid w:val="002A4267"/>
    <w:rsid w:val="002A4907"/>
    <w:rsid w:val="002A514A"/>
    <w:rsid w:val="002A6A6C"/>
    <w:rsid w:val="002A739C"/>
    <w:rsid w:val="002A73EF"/>
    <w:rsid w:val="002A784E"/>
    <w:rsid w:val="002A7978"/>
    <w:rsid w:val="002A7FF2"/>
    <w:rsid w:val="002B10BB"/>
    <w:rsid w:val="002B14AB"/>
    <w:rsid w:val="002B1604"/>
    <w:rsid w:val="002B1DA2"/>
    <w:rsid w:val="002B2A77"/>
    <w:rsid w:val="002B3196"/>
    <w:rsid w:val="002B5DE6"/>
    <w:rsid w:val="002B6664"/>
    <w:rsid w:val="002B6B5E"/>
    <w:rsid w:val="002B7465"/>
    <w:rsid w:val="002B7DA4"/>
    <w:rsid w:val="002C0CF3"/>
    <w:rsid w:val="002C1401"/>
    <w:rsid w:val="002C151F"/>
    <w:rsid w:val="002C1810"/>
    <w:rsid w:val="002C233C"/>
    <w:rsid w:val="002C2E65"/>
    <w:rsid w:val="002C303F"/>
    <w:rsid w:val="002C3535"/>
    <w:rsid w:val="002C6F4F"/>
    <w:rsid w:val="002C7077"/>
    <w:rsid w:val="002C736D"/>
    <w:rsid w:val="002C73EF"/>
    <w:rsid w:val="002C74DD"/>
    <w:rsid w:val="002C781B"/>
    <w:rsid w:val="002D01E2"/>
    <w:rsid w:val="002D1EC9"/>
    <w:rsid w:val="002D3576"/>
    <w:rsid w:val="002D37A7"/>
    <w:rsid w:val="002D3B2A"/>
    <w:rsid w:val="002D3E8E"/>
    <w:rsid w:val="002D4F5D"/>
    <w:rsid w:val="002D593B"/>
    <w:rsid w:val="002D6461"/>
    <w:rsid w:val="002D6498"/>
    <w:rsid w:val="002D76F1"/>
    <w:rsid w:val="002D7CFE"/>
    <w:rsid w:val="002D7F8B"/>
    <w:rsid w:val="002E032E"/>
    <w:rsid w:val="002E0671"/>
    <w:rsid w:val="002E082E"/>
    <w:rsid w:val="002E0CE5"/>
    <w:rsid w:val="002E217D"/>
    <w:rsid w:val="002E23F6"/>
    <w:rsid w:val="002E241B"/>
    <w:rsid w:val="002E2A69"/>
    <w:rsid w:val="002E3A98"/>
    <w:rsid w:val="002E3DAD"/>
    <w:rsid w:val="002E3E1A"/>
    <w:rsid w:val="002E4339"/>
    <w:rsid w:val="002E4EFA"/>
    <w:rsid w:val="002E5284"/>
    <w:rsid w:val="002E5772"/>
    <w:rsid w:val="002E58E9"/>
    <w:rsid w:val="002E6204"/>
    <w:rsid w:val="002E6B36"/>
    <w:rsid w:val="002E6F48"/>
    <w:rsid w:val="002E7A10"/>
    <w:rsid w:val="002F076E"/>
    <w:rsid w:val="002F087C"/>
    <w:rsid w:val="002F0F22"/>
    <w:rsid w:val="002F157A"/>
    <w:rsid w:val="002F172E"/>
    <w:rsid w:val="002F1885"/>
    <w:rsid w:val="002F26AD"/>
    <w:rsid w:val="002F36EB"/>
    <w:rsid w:val="002F57A4"/>
    <w:rsid w:val="002F5CC0"/>
    <w:rsid w:val="002F6ABB"/>
    <w:rsid w:val="002F78C6"/>
    <w:rsid w:val="002F7EC7"/>
    <w:rsid w:val="003004AC"/>
    <w:rsid w:val="003019D7"/>
    <w:rsid w:val="00301E2E"/>
    <w:rsid w:val="00301F73"/>
    <w:rsid w:val="00302023"/>
    <w:rsid w:val="003026C0"/>
    <w:rsid w:val="00302AD7"/>
    <w:rsid w:val="00302D85"/>
    <w:rsid w:val="00303400"/>
    <w:rsid w:val="00306408"/>
    <w:rsid w:val="0030683D"/>
    <w:rsid w:val="00306BDB"/>
    <w:rsid w:val="00306CD1"/>
    <w:rsid w:val="00306F6B"/>
    <w:rsid w:val="003074A2"/>
    <w:rsid w:val="00307916"/>
    <w:rsid w:val="00307AC7"/>
    <w:rsid w:val="00307ECE"/>
    <w:rsid w:val="00310471"/>
    <w:rsid w:val="00310CC4"/>
    <w:rsid w:val="00311D1A"/>
    <w:rsid w:val="00311F5A"/>
    <w:rsid w:val="003123DC"/>
    <w:rsid w:val="003125BD"/>
    <w:rsid w:val="00312D0C"/>
    <w:rsid w:val="00312E0D"/>
    <w:rsid w:val="00313F78"/>
    <w:rsid w:val="00314657"/>
    <w:rsid w:val="00314EDE"/>
    <w:rsid w:val="0031517D"/>
    <w:rsid w:val="003166E0"/>
    <w:rsid w:val="003174F1"/>
    <w:rsid w:val="00317C8B"/>
    <w:rsid w:val="00317D72"/>
    <w:rsid w:val="00317F0B"/>
    <w:rsid w:val="00320346"/>
    <w:rsid w:val="0032108A"/>
    <w:rsid w:val="0032188F"/>
    <w:rsid w:val="00321A23"/>
    <w:rsid w:val="00322A84"/>
    <w:rsid w:val="00322B69"/>
    <w:rsid w:val="003242F1"/>
    <w:rsid w:val="00324B87"/>
    <w:rsid w:val="00324B98"/>
    <w:rsid w:val="00325386"/>
    <w:rsid w:val="00325427"/>
    <w:rsid w:val="0032618B"/>
    <w:rsid w:val="0032652A"/>
    <w:rsid w:val="00326824"/>
    <w:rsid w:val="00326A41"/>
    <w:rsid w:val="00330B3C"/>
    <w:rsid w:val="00330E67"/>
    <w:rsid w:val="00330EB0"/>
    <w:rsid w:val="00331348"/>
    <w:rsid w:val="003314BB"/>
    <w:rsid w:val="00333064"/>
    <w:rsid w:val="003332F4"/>
    <w:rsid w:val="0033339C"/>
    <w:rsid w:val="00333AEE"/>
    <w:rsid w:val="00334C75"/>
    <w:rsid w:val="00335AD3"/>
    <w:rsid w:val="00335CCD"/>
    <w:rsid w:val="0033660E"/>
    <w:rsid w:val="00337109"/>
    <w:rsid w:val="003371AB"/>
    <w:rsid w:val="00337319"/>
    <w:rsid w:val="003378B0"/>
    <w:rsid w:val="00337C05"/>
    <w:rsid w:val="003406B5"/>
    <w:rsid w:val="003414CB"/>
    <w:rsid w:val="00341AC6"/>
    <w:rsid w:val="0034215F"/>
    <w:rsid w:val="003422AB"/>
    <w:rsid w:val="003423FE"/>
    <w:rsid w:val="00343B37"/>
    <w:rsid w:val="00343B50"/>
    <w:rsid w:val="00344159"/>
    <w:rsid w:val="00344682"/>
    <w:rsid w:val="003452BB"/>
    <w:rsid w:val="003457BC"/>
    <w:rsid w:val="00345BFE"/>
    <w:rsid w:val="00345C74"/>
    <w:rsid w:val="003460B2"/>
    <w:rsid w:val="003467E8"/>
    <w:rsid w:val="003469BE"/>
    <w:rsid w:val="00347F2F"/>
    <w:rsid w:val="00350586"/>
    <w:rsid w:val="00350759"/>
    <w:rsid w:val="00350FA2"/>
    <w:rsid w:val="00351F6C"/>
    <w:rsid w:val="00352168"/>
    <w:rsid w:val="003529A4"/>
    <w:rsid w:val="00353213"/>
    <w:rsid w:val="00354127"/>
    <w:rsid w:val="0035442B"/>
    <w:rsid w:val="0035516A"/>
    <w:rsid w:val="003557E8"/>
    <w:rsid w:val="00355F41"/>
    <w:rsid w:val="003562E9"/>
    <w:rsid w:val="00356A40"/>
    <w:rsid w:val="003602D0"/>
    <w:rsid w:val="00360E12"/>
    <w:rsid w:val="00361F35"/>
    <w:rsid w:val="00362AEB"/>
    <w:rsid w:val="00362B8B"/>
    <w:rsid w:val="003657F8"/>
    <w:rsid w:val="00366695"/>
    <w:rsid w:val="00366745"/>
    <w:rsid w:val="00366970"/>
    <w:rsid w:val="00366A7B"/>
    <w:rsid w:val="00366D12"/>
    <w:rsid w:val="00367816"/>
    <w:rsid w:val="00367C13"/>
    <w:rsid w:val="00370F2D"/>
    <w:rsid w:val="00371C34"/>
    <w:rsid w:val="003737DB"/>
    <w:rsid w:val="003738F1"/>
    <w:rsid w:val="00373978"/>
    <w:rsid w:val="003739C5"/>
    <w:rsid w:val="00373A66"/>
    <w:rsid w:val="00373AA1"/>
    <w:rsid w:val="00374C65"/>
    <w:rsid w:val="00374C6B"/>
    <w:rsid w:val="00376133"/>
    <w:rsid w:val="00376857"/>
    <w:rsid w:val="00376C8F"/>
    <w:rsid w:val="003770ED"/>
    <w:rsid w:val="003771C7"/>
    <w:rsid w:val="00377789"/>
    <w:rsid w:val="00377E84"/>
    <w:rsid w:val="00380285"/>
    <w:rsid w:val="00381DC5"/>
    <w:rsid w:val="003823CA"/>
    <w:rsid w:val="003841C3"/>
    <w:rsid w:val="00384319"/>
    <w:rsid w:val="0038503A"/>
    <w:rsid w:val="00385047"/>
    <w:rsid w:val="0038512E"/>
    <w:rsid w:val="0038547E"/>
    <w:rsid w:val="00385523"/>
    <w:rsid w:val="003855F7"/>
    <w:rsid w:val="00385B26"/>
    <w:rsid w:val="00385E65"/>
    <w:rsid w:val="00385FAE"/>
    <w:rsid w:val="00386814"/>
    <w:rsid w:val="00386C94"/>
    <w:rsid w:val="003876E1"/>
    <w:rsid w:val="00387DF9"/>
    <w:rsid w:val="00391072"/>
    <w:rsid w:val="00391A72"/>
    <w:rsid w:val="00391CBC"/>
    <w:rsid w:val="00392FF0"/>
    <w:rsid w:val="00393407"/>
    <w:rsid w:val="00393450"/>
    <w:rsid w:val="00393899"/>
    <w:rsid w:val="00393CFA"/>
    <w:rsid w:val="0039434D"/>
    <w:rsid w:val="00394C2B"/>
    <w:rsid w:val="00394DE0"/>
    <w:rsid w:val="00394FED"/>
    <w:rsid w:val="0039604F"/>
    <w:rsid w:val="0039662E"/>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3666"/>
    <w:rsid w:val="003A38BD"/>
    <w:rsid w:val="003A3BA2"/>
    <w:rsid w:val="003A3FEC"/>
    <w:rsid w:val="003A4125"/>
    <w:rsid w:val="003A41E6"/>
    <w:rsid w:val="003A64A1"/>
    <w:rsid w:val="003A6604"/>
    <w:rsid w:val="003A6F6E"/>
    <w:rsid w:val="003A7048"/>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4E61"/>
    <w:rsid w:val="003B592A"/>
    <w:rsid w:val="003B5E67"/>
    <w:rsid w:val="003B5E8F"/>
    <w:rsid w:val="003B63F9"/>
    <w:rsid w:val="003B6669"/>
    <w:rsid w:val="003B76F2"/>
    <w:rsid w:val="003B791E"/>
    <w:rsid w:val="003B7FB5"/>
    <w:rsid w:val="003C02C1"/>
    <w:rsid w:val="003C07E6"/>
    <w:rsid w:val="003C0B51"/>
    <w:rsid w:val="003C16C4"/>
    <w:rsid w:val="003C1E33"/>
    <w:rsid w:val="003C21E0"/>
    <w:rsid w:val="003C2A57"/>
    <w:rsid w:val="003C2E93"/>
    <w:rsid w:val="003C2FE4"/>
    <w:rsid w:val="003C33E2"/>
    <w:rsid w:val="003C3567"/>
    <w:rsid w:val="003C382C"/>
    <w:rsid w:val="003C3A28"/>
    <w:rsid w:val="003C3A3A"/>
    <w:rsid w:val="003C3BB3"/>
    <w:rsid w:val="003C3C56"/>
    <w:rsid w:val="003C4307"/>
    <w:rsid w:val="003C448F"/>
    <w:rsid w:val="003C4713"/>
    <w:rsid w:val="003C478C"/>
    <w:rsid w:val="003C4AA2"/>
    <w:rsid w:val="003C4E3F"/>
    <w:rsid w:val="003C5368"/>
    <w:rsid w:val="003C5DB7"/>
    <w:rsid w:val="003C6A58"/>
    <w:rsid w:val="003C7466"/>
    <w:rsid w:val="003D19C3"/>
    <w:rsid w:val="003D1C48"/>
    <w:rsid w:val="003D1EBF"/>
    <w:rsid w:val="003D23D0"/>
    <w:rsid w:val="003D2A4D"/>
    <w:rsid w:val="003D31BF"/>
    <w:rsid w:val="003D3317"/>
    <w:rsid w:val="003D335A"/>
    <w:rsid w:val="003D47FB"/>
    <w:rsid w:val="003D4B8D"/>
    <w:rsid w:val="003D55C4"/>
    <w:rsid w:val="003D604A"/>
    <w:rsid w:val="003E07A9"/>
    <w:rsid w:val="003E10B4"/>
    <w:rsid w:val="003E1427"/>
    <w:rsid w:val="003E27E0"/>
    <w:rsid w:val="003E3D38"/>
    <w:rsid w:val="003E3EBA"/>
    <w:rsid w:val="003E4182"/>
    <w:rsid w:val="003E4C9E"/>
    <w:rsid w:val="003E5286"/>
    <w:rsid w:val="003E6437"/>
    <w:rsid w:val="003E6A48"/>
    <w:rsid w:val="003E6AC9"/>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D20"/>
    <w:rsid w:val="004012CF"/>
    <w:rsid w:val="0040225A"/>
    <w:rsid w:val="00402B5B"/>
    <w:rsid w:val="00404E00"/>
    <w:rsid w:val="00404F0D"/>
    <w:rsid w:val="0040555B"/>
    <w:rsid w:val="00405874"/>
    <w:rsid w:val="004058DC"/>
    <w:rsid w:val="00405DF2"/>
    <w:rsid w:val="0040601A"/>
    <w:rsid w:val="00406077"/>
    <w:rsid w:val="00407419"/>
    <w:rsid w:val="0041056F"/>
    <w:rsid w:val="00411806"/>
    <w:rsid w:val="00414359"/>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582"/>
    <w:rsid w:val="00425637"/>
    <w:rsid w:val="004258C3"/>
    <w:rsid w:val="00425EE1"/>
    <w:rsid w:val="00425EEB"/>
    <w:rsid w:val="004260DC"/>
    <w:rsid w:val="00426581"/>
    <w:rsid w:val="004278C5"/>
    <w:rsid w:val="00427DD4"/>
    <w:rsid w:val="00427FCE"/>
    <w:rsid w:val="00430394"/>
    <w:rsid w:val="0043045B"/>
    <w:rsid w:val="004308B1"/>
    <w:rsid w:val="00430C62"/>
    <w:rsid w:val="0043186D"/>
    <w:rsid w:val="00431D7D"/>
    <w:rsid w:val="00431FCA"/>
    <w:rsid w:val="0043340F"/>
    <w:rsid w:val="00433C03"/>
    <w:rsid w:val="00433D52"/>
    <w:rsid w:val="00434FEE"/>
    <w:rsid w:val="0043500E"/>
    <w:rsid w:val="00435019"/>
    <w:rsid w:val="004359B6"/>
    <w:rsid w:val="00435B48"/>
    <w:rsid w:val="00435B65"/>
    <w:rsid w:val="00435FC9"/>
    <w:rsid w:val="00436154"/>
    <w:rsid w:val="00436AF5"/>
    <w:rsid w:val="00436DBC"/>
    <w:rsid w:val="00440469"/>
    <w:rsid w:val="00440888"/>
    <w:rsid w:val="00440B4F"/>
    <w:rsid w:val="00440F91"/>
    <w:rsid w:val="00441844"/>
    <w:rsid w:val="00442A82"/>
    <w:rsid w:val="00442C16"/>
    <w:rsid w:val="00442E02"/>
    <w:rsid w:val="00442EAE"/>
    <w:rsid w:val="004438D2"/>
    <w:rsid w:val="00443CBD"/>
    <w:rsid w:val="00443FCF"/>
    <w:rsid w:val="004444EA"/>
    <w:rsid w:val="00444FF5"/>
    <w:rsid w:val="004450D7"/>
    <w:rsid w:val="0044511E"/>
    <w:rsid w:val="004456F7"/>
    <w:rsid w:val="00445755"/>
    <w:rsid w:val="00445F48"/>
    <w:rsid w:val="0044632F"/>
    <w:rsid w:val="00447AB4"/>
    <w:rsid w:val="004502B7"/>
    <w:rsid w:val="00451052"/>
    <w:rsid w:val="004514A1"/>
    <w:rsid w:val="00451886"/>
    <w:rsid w:val="004535FC"/>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D14"/>
    <w:rsid w:val="00466420"/>
    <w:rsid w:val="00466FFE"/>
    <w:rsid w:val="00467030"/>
    <w:rsid w:val="00470FA4"/>
    <w:rsid w:val="00471F41"/>
    <w:rsid w:val="0047243A"/>
    <w:rsid w:val="00472A37"/>
    <w:rsid w:val="00472DFA"/>
    <w:rsid w:val="00472EFC"/>
    <w:rsid w:val="00473699"/>
    <w:rsid w:val="00473758"/>
    <w:rsid w:val="00474864"/>
    <w:rsid w:val="00474FDF"/>
    <w:rsid w:val="004750E5"/>
    <w:rsid w:val="00476578"/>
    <w:rsid w:val="004772F1"/>
    <w:rsid w:val="00477878"/>
    <w:rsid w:val="00480088"/>
    <w:rsid w:val="00480966"/>
    <w:rsid w:val="00480B55"/>
    <w:rsid w:val="00480C8D"/>
    <w:rsid w:val="0048152A"/>
    <w:rsid w:val="00482530"/>
    <w:rsid w:val="00483330"/>
    <w:rsid w:val="00483CA8"/>
    <w:rsid w:val="00483CD4"/>
    <w:rsid w:val="0048403B"/>
    <w:rsid w:val="0048404A"/>
    <w:rsid w:val="004841D6"/>
    <w:rsid w:val="004842D6"/>
    <w:rsid w:val="00486042"/>
    <w:rsid w:val="0048682D"/>
    <w:rsid w:val="0048689F"/>
    <w:rsid w:val="00491BB9"/>
    <w:rsid w:val="00491DDC"/>
    <w:rsid w:val="00491FAE"/>
    <w:rsid w:val="004926AD"/>
    <w:rsid w:val="00492F3C"/>
    <w:rsid w:val="0049332C"/>
    <w:rsid w:val="00493378"/>
    <w:rsid w:val="00493720"/>
    <w:rsid w:val="00493D2A"/>
    <w:rsid w:val="0049427F"/>
    <w:rsid w:val="004946C6"/>
    <w:rsid w:val="00494A1E"/>
    <w:rsid w:val="00494D31"/>
    <w:rsid w:val="00496500"/>
    <w:rsid w:val="0049726D"/>
    <w:rsid w:val="004A0574"/>
    <w:rsid w:val="004A165E"/>
    <w:rsid w:val="004A18E6"/>
    <w:rsid w:val="004A1EC4"/>
    <w:rsid w:val="004A1F0E"/>
    <w:rsid w:val="004A2C04"/>
    <w:rsid w:val="004A30A1"/>
    <w:rsid w:val="004A31C5"/>
    <w:rsid w:val="004A3348"/>
    <w:rsid w:val="004A33E9"/>
    <w:rsid w:val="004A3913"/>
    <w:rsid w:val="004A391E"/>
    <w:rsid w:val="004A4047"/>
    <w:rsid w:val="004A4F57"/>
    <w:rsid w:val="004A6D7F"/>
    <w:rsid w:val="004A76DD"/>
    <w:rsid w:val="004A791B"/>
    <w:rsid w:val="004B0965"/>
    <w:rsid w:val="004B0BC6"/>
    <w:rsid w:val="004B20B0"/>
    <w:rsid w:val="004B2B12"/>
    <w:rsid w:val="004B2FB7"/>
    <w:rsid w:val="004B36D7"/>
    <w:rsid w:val="004B36F5"/>
    <w:rsid w:val="004B3C74"/>
    <w:rsid w:val="004B4311"/>
    <w:rsid w:val="004B4EC3"/>
    <w:rsid w:val="004B61B4"/>
    <w:rsid w:val="004B74FB"/>
    <w:rsid w:val="004C02D5"/>
    <w:rsid w:val="004C2FF9"/>
    <w:rsid w:val="004C3FCC"/>
    <w:rsid w:val="004C40FC"/>
    <w:rsid w:val="004C4633"/>
    <w:rsid w:val="004C4B6D"/>
    <w:rsid w:val="004C5350"/>
    <w:rsid w:val="004C6595"/>
    <w:rsid w:val="004C6970"/>
    <w:rsid w:val="004C6BC0"/>
    <w:rsid w:val="004C7E4E"/>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A5A"/>
    <w:rsid w:val="004D6E79"/>
    <w:rsid w:val="004D7176"/>
    <w:rsid w:val="004D7870"/>
    <w:rsid w:val="004D79C3"/>
    <w:rsid w:val="004D7C1C"/>
    <w:rsid w:val="004E037C"/>
    <w:rsid w:val="004E09E5"/>
    <w:rsid w:val="004E0BA1"/>
    <w:rsid w:val="004E101A"/>
    <w:rsid w:val="004E2953"/>
    <w:rsid w:val="004E2CEF"/>
    <w:rsid w:val="004E3A94"/>
    <w:rsid w:val="004E3E88"/>
    <w:rsid w:val="004E55E0"/>
    <w:rsid w:val="004E5C0A"/>
    <w:rsid w:val="004E5DB9"/>
    <w:rsid w:val="004F0707"/>
    <w:rsid w:val="004F090A"/>
    <w:rsid w:val="004F0B73"/>
    <w:rsid w:val="004F0D66"/>
    <w:rsid w:val="004F1428"/>
    <w:rsid w:val="004F1C01"/>
    <w:rsid w:val="004F1DBB"/>
    <w:rsid w:val="004F2105"/>
    <w:rsid w:val="004F220F"/>
    <w:rsid w:val="004F2F8C"/>
    <w:rsid w:val="004F3A3A"/>
    <w:rsid w:val="004F478A"/>
    <w:rsid w:val="004F4BCE"/>
    <w:rsid w:val="004F4CE6"/>
    <w:rsid w:val="004F5242"/>
    <w:rsid w:val="004F6B8D"/>
    <w:rsid w:val="004F756A"/>
    <w:rsid w:val="004F77E1"/>
    <w:rsid w:val="004F77EB"/>
    <w:rsid w:val="00500347"/>
    <w:rsid w:val="0050041E"/>
    <w:rsid w:val="00500A85"/>
    <w:rsid w:val="00501190"/>
    <w:rsid w:val="00501FA3"/>
    <w:rsid w:val="0050239D"/>
    <w:rsid w:val="0050391B"/>
    <w:rsid w:val="00503A21"/>
    <w:rsid w:val="00504F8B"/>
    <w:rsid w:val="00505FBD"/>
    <w:rsid w:val="005060FD"/>
    <w:rsid w:val="00506565"/>
    <w:rsid w:val="00506D63"/>
    <w:rsid w:val="005071AB"/>
    <w:rsid w:val="005074B5"/>
    <w:rsid w:val="005112D5"/>
    <w:rsid w:val="0051197F"/>
    <w:rsid w:val="005120B8"/>
    <w:rsid w:val="00512C55"/>
    <w:rsid w:val="005130C7"/>
    <w:rsid w:val="00513391"/>
    <w:rsid w:val="00513728"/>
    <w:rsid w:val="005146F9"/>
    <w:rsid w:val="005149BC"/>
    <w:rsid w:val="00514CFD"/>
    <w:rsid w:val="005176F1"/>
    <w:rsid w:val="005205A4"/>
    <w:rsid w:val="00520AEA"/>
    <w:rsid w:val="005210F1"/>
    <w:rsid w:val="00521262"/>
    <w:rsid w:val="00521760"/>
    <w:rsid w:val="00521E7C"/>
    <w:rsid w:val="0052219E"/>
    <w:rsid w:val="00522511"/>
    <w:rsid w:val="005229C4"/>
    <w:rsid w:val="00522D3A"/>
    <w:rsid w:val="00523096"/>
    <w:rsid w:val="00523797"/>
    <w:rsid w:val="005237D0"/>
    <w:rsid w:val="0052387F"/>
    <w:rsid w:val="00523D1F"/>
    <w:rsid w:val="00524418"/>
    <w:rsid w:val="0052451F"/>
    <w:rsid w:val="00524BF1"/>
    <w:rsid w:val="00526CF5"/>
    <w:rsid w:val="00526EBB"/>
    <w:rsid w:val="0053162C"/>
    <w:rsid w:val="00531742"/>
    <w:rsid w:val="00531CF9"/>
    <w:rsid w:val="00531FC2"/>
    <w:rsid w:val="00531FFE"/>
    <w:rsid w:val="005320BF"/>
    <w:rsid w:val="00532237"/>
    <w:rsid w:val="005338F6"/>
    <w:rsid w:val="00534E38"/>
    <w:rsid w:val="00534F5A"/>
    <w:rsid w:val="00535206"/>
    <w:rsid w:val="005361F6"/>
    <w:rsid w:val="00537554"/>
    <w:rsid w:val="005379EF"/>
    <w:rsid w:val="005401DF"/>
    <w:rsid w:val="00540B77"/>
    <w:rsid w:val="00540DB4"/>
    <w:rsid w:val="00541543"/>
    <w:rsid w:val="005418FC"/>
    <w:rsid w:val="00541D37"/>
    <w:rsid w:val="00541EF9"/>
    <w:rsid w:val="00542350"/>
    <w:rsid w:val="00542843"/>
    <w:rsid w:val="0054296C"/>
    <w:rsid w:val="00543067"/>
    <w:rsid w:val="00543B6A"/>
    <w:rsid w:val="00544AC0"/>
    <w:rsid w:val="00545275"/>
    <w:rsid w:val="005453D4"/>
    <w:rsid w:val="00545B40"/>
    <w:rsid w:val="00545BDC"/>
    <w:rsid w:val="00545C19"/>
    <w:rsid w:val="00546031"/>
    <w:rsid w:val="00546311"/>
    <w:rsid w:val="0054647D"/>
    <w:rsid w:val="005464ED"/>
    <w:rsid w:val="00546D13"/>
    <w:rsid w:val="00546DA2"/>
    <w:rsid w:val="00547496"/>
    <w:rsid w:val="005474F0"/>
    <w:rsid w:val="00547B61"/>
    <w:rsid w:val="00547CA5"/>
    <w:rsid w:val="00547FA3"/>
    <w:rsid w:val="00550418"/>
    <w:rsid w:val="00550625"/>
    <w:rsid w:val="00550A63"/>
    <w:rsid w:val="00551262"/>
    <w:rsid w:val="005517C9"/>
    <w:rsid w:val="00551ABF"/>
    <w:rsid w:val="005527C2"/>
    <w:rsid w:val="00552900"/>
    <w:rsid w:val="00552D86"/>
    <w:rsid w:val="00553E73"/>
    <w:rsid w:val="00554250"/>
    <w:rsid w:val="00554BF0"/>
    <w:rsid w:val="005557B8"/>
    <w:rsid w:val="005558AB"/>
    <w:rsid w:val="00556343"/>
    <w:rsid w:val="00560F82"/>
    <w:rsid w:val="005613AD"/>
    <w:rsid w:val="00562776"/>
    <w:rsid w:val="00562ABE"/>
    <w:rsid w:val="00562ED4"/>
    <w:rsid w:val="0056552D"/>
    <w:rsid w:val="00565585"/>
    <w:rsid w:val="00566A3C"/>
    <w:rsid w:val="0056738D"/>
    <w:rsid w:val="005677F4"/>
    <w:rsid w:val="0056783F"/>
    <w:rsid w:val="005679D0"/>
    <w:rsid w:val="00567BCC"/>
    <w:rsid w:val="0057006E"/>
    <w:rsid w:val="00570702"/>
    <w:rsid w:val="005709AE"/>
    <w:rsid w:val="00570E66"/>
    <w:rsid w:val="00571084"/>
    <w:rsid w:val="005712BA"/>
    <w:rsid w:val="0057189D"/>
    <w:rsid w:val="00571FEA"/>
    <w:rsid w:val="00572582"/>
    <w:rsid w:val="00573E5B"/>
    <w:rsid w:val="00573E64"/>
    <w:rsid w:val="00575235"/>
    <w:rsid w:val="00575D14"/>
    <w:rsid w:val="005761CF"/>
    <w:rsid w:val="00576FCA"/>
    <w:rsid w:val="0057778D"/>
    <w:rsid w:val="00580502"/>
    <w:rsid w:val="00580B8A"/>
    <w:rsid w:val="00580C39"/>
    <w:rsid w:val="00580F9B"/>
    <w:rsid w:val="005815A9"/>
    <w:rsid w:val="0058268C"/>
    <w:rsid w:val="00582824"/>
    <w:rsid w:val="00582D7A"/>
    <w:rsid w:val="00582F69"/>
    <w:rsid w:val="00583594"/>
    <w:rsid w:val="005842B1"/>
    <w:rsid w:val="00584790"/>
    <w:rsid w:val="00584D13"/>
    <w:rsid w:val="005851D0"/>
    <w:rsid w:val="00585A70"/>
    <w:rsid w:val="00585AA8"/>
    <w:rsid w:val="00585D1C"/>
    <w:rsid w:val="00585DEC"/>
    <w:rsid w:val="00586149"/>
    <w:rsid w:val="00586410"/>
    <w:rsid w:val="0058662D"/>
    <w:rsid w:val="00586932"/>
    <w:rsid w:val="00587A48"/>
    <w:rsid w:val="00587F7F"/>
    <w:rsid w:val="0059040F"/>
    <w:rsid w:val="005904EC"/>
    <w:rsid w:val="005907D9"/>
    <w:rsid w:val="0059082C"/>
    <w:rsid w:val="00591233"/>
    <w:rsid w:val="0059135C"/>
    <w:rsid w:val="005915C1"/>
    <w:rsid w:val="00591AA5"/>
    <w:rsid w:val="00591AF7"/>
    <w:rsid w:val="005933C1"/>
    <w:rsid w:val="005934C8"/>
    <w:rsid w:val="00593911"/>
    <w:rsid w:val="00593C6B"/>
    <w:rsid w:val="005948AA"/>
    <w:rsid w:val="00595447"/>
    <w:rsid w:val="005965EC"/>
    <w:rsid w:val="005966BE"/>
    <w:rsid w:val="00596C39"/>
    <w:rsid w:val="005A2292"/>
    <w:rsid w:val="005A24EE"/>
    <w:rsid w:val="005A2904"/>
    <w:rsid w:val="005A2B5E"/>
    <w:rsid w:val="005A31EA"/>
    <w:rsid w:val="005A3740"/>
    <w:rsid w:val="005A3E57"/>
    <w:rsid w:val="005A4335"/>
    <w:rsid w:val="005A4401"/>
    <w:rsid w:val="005A48F1"/>
    <w:rsid w:val="005A50BD"/>
    <w:rsid w:val="005A53A2"/>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D6D"/>
    <w:rsid w:val="005B30BA"/>
    <w:rsid w:val="005B36DA"/>
    <w:rsid w:val="005B3ADE"/>
    <w:rsid w:val="005B3BAD"/>
    <w:rsid w:val="005B4BB8"/>
    <w:rsid w:val="005B5E6B"/>
    <w:rsid w:val="005B697B"/>
    <w:rsid w:val="005B69BD"/>
    <w:rsid w:val="005B6C2E"/>
    <w:rsid w:val="005B6D4F"/>
    <w:rsid w:val="005B7B12"/>
    <w:rsid w:val="005C01CC"/>
    <w:rsid w:val="005C0449"/>
    <w:rsid w:val="005C0528"/>
    <w:rsid w:val="005C1E75"/>
    <w:rsid w:val="005C2374"/>
    <w:rsid w:val="005C3335"/>
    <w:rsid w:val="005C36EE"/>
    <w:rsid w:val="005C3799"/>
    <w:rsid w:val="005C403A"/>
    <w:rsid w:val="005C4171"/>
    <w:rsid w:val="005C4EF1"/>
    <w:rsid w:val="005C5643"/>
    <w:rsid w:val="005C58F8"/>
    <w:rsid w:val="005C604B"/>
    <w:rsid w:val="005C69C4"/>
    <w:rsid w:val="005C77BD"/>
    <w:rsid w:val="005C786A"/>
    <w:rsid w:val="005C7B4F"/>
    <w:rsid w:val="005C7C05"/>
    <w:rsid w:val="005D15F3"/>
    <w:rsid w:val="005D1944"/>
    <w:rsid w:val="005D1AAD"/>
    <w:rsid w:val="005D1D14"/>
    <w:rsid w:val="005D21DC"/>
    <w:rsid w:val="005D25FB"/>
    <w:rsid w:val="005D2AFB"/>
    <w:rsid w:val="005D2C8A"/>
    <w:rsid w:val="005D3702"/>
    <w:rsid w:val="005D4BAA"/>
    <w:rsid w:val="005D4C83"/>
    <w:rsid w:val="005D63C1"/>
    <w:rsid w:val="005D6C54"/>
    <w:rsid w:val="005D7602"/>
    <w:rsid w:val="005D7CB6"/>
    <w:rsid w:val="005E0A93"/>
    <w:rsid w:val="005E10E5"/>
    <w:rsid w:val="005E12DE"/>
    <w:rsid w:val="005E13ED"/>
    <w:rsid w:val="005E1723"/>
    <w:rsid w:val="005E217D"/>
    <w:rsid w:val="005E2326"/>
    <w:rsid w:val="005E24CC"/>
    <w:rsid w:val="005E2FE6"/>
    <w:rsid w:val="005E3388"/>
    <w:rsid w:val="005E3688"/>
    <w:rsid w:val="005E462B"/>
    <w:rsid w:val="005E4B39"/>
    <w:rsid w:val="005E620C"/>
    <w:rsid w:val="005E6EDA"/>
    <w:rsid w:val="005E70B2"/>
    <w:rsid w:val="005E7241"/>
    <w:rsid w:val="005E75DE"/>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8E0"/>
    <w:rsid w:val="005F5D85"/>
    <w:rsid w:val="005F7E4E"/>
    <w:rsid w:val="0060027D"/>
    <w:rsid w:val="00600659"/>
    <w:rsid w:val="00600E7B"/>
    <w:rsid w:val="006010B7"/>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FEA"/>
    <w:rsid w:val="006120C3"/>
    <w:rsid w:val="0061270B"/>
    <w:rsid w:val="00613B77"/>
    <w:rsid w:val="00613D12"/>
    <w:rsid w:val="00614C96"/>
    <w:rsid w:val="00614CAC"/>
    <w:rsid w:val="006152E7"/>
    <w:rsid w:val="006156A1"/>
    <w:rsid w:val="00615A88"/>
    <w:rsid w:val="00617433"/>
    <w:rsid w:val="00620CA2"/>
    <w:rsid w:val="00620FFF"/>
    <w:rsid w:val="00621290"/>
    <w:rsid w:val="00621845"/>
    <w:rsid w:val="006223F3"/>
    <w:rsid w:val="00622B10"/>
    <w:rsid w:val="00622C48"/>
    <w:rsid w:val="006232B9"/>
    <w:rsid w:val="00624172"/>
    <w:rsid w:val="006248B9"/>
    <w:rsid w:val="00624A58"/>
    <w:rsid w:val="00624AF9"/>
    <w:rsid w:val="00624C13"/>
    <w:rsid w:val="006250F2"/>
    <w:rsid w:val="006256D0"/>
    <w:rsid w:val="00626267"/>
    <w:rsid w:val="00626CA5"/>
    <w:rsid w:val="00627179"/>
    <w:rsid w:val="00627220"/>
    <w:rsid w:val="00627418"/>
    <w:rsid w:val="0062770D"/>
    <w:rsid w:val="00630CDC"/>
    <w:rsid w:val="00630E98"/>
    <w:rsid w:val="006315CE"/>
    <w:rsid w:val="00631FD7"/>
    <w:rsid w:val="00632C15"/>
    <w:rsid w:val="00632F3D"/>
    <w:rsid w:val="00633090"/>
    <w:rsid w:val="006331D2"/>
    <w:rsid w:val="00633212"/>
    <w:rsid w:val="00634F3E"/>
    <w:rsid w:val="00636789"/>
    <w:rsid w:val="00637422"/>
    <w:rsid w:val="006374B9"/>
    <w:rsid w:val="00637569"/>
    <w:rsid w:val="00637C57"/>
    <w:rsid w:val="00640BE4"/>
    <w:rsid w:val="006413C4"/>
    <w:rsid w:val="0064159E"/>
    <w:rsid w:val="00641F63"/>
    <w:rsid w:val="00642F0E"/>
    <w:rsid w:val="00642F44"/>
    <w:rsid w:val="00643264"/>
    <w:rsid w:val="00643879"/>
    <w:rsid w:val="00643E8D"/>
    <w:rsid w:val="00643F47"/>
    <w:rsid w:val="00644D60"/>
    <w:rsid w:val="0064533B"/>
    <w:rsid w:val="00645927"/>
    <w:rsid w:val="00645A26"/>
    <w:rsid w:val="00645F41"/>
    <w:rsid w:val="006463EB"/>
    <w:rsid w:val="00646F1A"/>
    <w:rsid w:val="00647533"/>
    <w:rsid w:val="00650A23"/>
    <w:rsid w:val="00651295"/>
    <w:rsid w:val="0065160A"/>
    <w:rsid w:val="0065216E"/>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673"/>
    <w:rsid w:val="00657B6B"/>
    <w:rsid w:val="00657ED8"/>
    <w:rsid w:val="00660005"/>
    <w:rsid w:val="0066004B"/>
    <w:rsid w:val="0066017E"/>
    <w:rsid w:val="00660BF3"/>
    <w:rsid w:val="00660CC9"/>
    <w:rsid w:val="006611A1"/>
    <w:rsid w:val="006616EC"/>
    <w:rsid w:val="006617CA"/>
    <w:rsid w:val="006618A1"/>
    <w:rsid w:val="00662BB8"/>
    <w:rsid w:val="00663F75"/>
    <w:rsid w:val="006648A9"/>
    <w:rsid w:val="00665275"/>
    <w:rsid w:val="006655E8"/>
    <w:rsid w:val="0066562B"/>
    <w:rsid w:val="0066624D"/>
    <w:rsid w:val="00667F79"/>
    <w:rsid w:val="00670236"/>
    <w:rsid w:val="00670509"/>
    <w:rsid w:val="006708A4"/>
    <w:rsid w:val="00670966"/>
    <w:rsid w:val="006709BE"/>
    <w:rsid w:val="0067141B"/>
    <w:rsid w:val="006716F6"/>
    <w:rsid w:val="00672D5F"/>
    <w:rsid w:val="00673439"/>
    <w:rsid w:val="00673A7E"/>
    <w:rsid w:val="00673B68"/>
    <w:rsid w:val="00673E33"/>
    <w:rsid w:val="00673F5B"/>
    <w:rsid w:val="00674E57"/>
    <w:rsid w:val="00674F79"/>
    <w:rsid w:val="00675496"/>
    <w:rsid w:val="00676601"/>
    <w:rsid w:val="0067661A"/>
    <w:rsid w:val="00676B3D"/>
    <w:rsid w:val="00676D32"/>
    <w:rsid w:val="00676DCE"/>
    <w:rsid w:val="00677497"/>
    <w:rsid w:val="00677626"/>
    <w:rsid w:val="00677639"/>
    <w:rsid w:val="00677682"/>
    <w:rsid w:val="006776D2"/>
    <w:rsid w:val="0067777D"/>
    <w:rsid w:val="006777FB"/>
    <w:rsid w:val="00680B28"/>
    <w:rsid w:val="00680C34"/>
    <w:rsid w:val="00681AD0"/>
    <w:rsid w:val="00681B82"/>
    <w:rsid w:val="00681F52"/>
    <w:rsid w:val="006821CF"/>
    <w:rsid w:val="00683293"/>
    <w:rsid w:val="00683AB3"/>
    <w:rsid w:val="00683B3E"/>
    <w:rsid w:val="0068404A"/>
    <w:rsid w:val="0068423A"/>
    <w:rsid w:val="00684AAC"/>
    <w:rsid w:val="00684F87"/>
    <w:rsid w:val="006858F5"/>
    <w:rsid w:val="00685E2C"/>
    <w:rsid w:val="00686070"/>
    <w:rsid w:val="006860C1"/>
    <w:rsid w:val="0068694F"/>
    <w:rsid w:val="00686BD5"/>
    <w:rsid w:val="00687928"/>
    <w:rsid w:val="00687F13"/>
    <w:rsid w:val="006906AF"/>
    <w:rsid w:val="006907EC"/>
    <w:rsid w:val="00690AC1"/>
    <w:rsid w:val="00690BFF"/>
    <w:rsid w:val="006912BE"/>
    <w:rsid w:val="00691428"/>
    <w:rsid w:val="00691C75"/>
    <w:rsid w:val="00691CCF"/>
    <w:rsid w:val="006924CC"/>
    <w:rsid w:val="0069272B"/>
    <w:rsid w:val="006935BE"/>
    <w:rsid w:val="00693632"/>
    <w:rsid w:val="006940D8"/>
    <w:rsid w:val="00694D8E"/>
    <w:rsid w:val="006954DD"/>
    <w:rsid w:val="006956A3"/>
    <w:rsid w:val="00696044"/>
    <w:rsid w:val="006961E7"/>
    <w:rsid w:val="0069620F"/>
    <w:rsid w:val="006964CF"/>
    <w:rsid w:val="00696C1B"/>
    <w:rsid w:val="00696E6F"/>
    <w:rsid w:val="00697322"/>
    <w:rsid w:val="006A088D"/>
    <w:rsid w:val="006A0EA9"/>
    <w:rsid w:val="006A14D4"/>
    <w:rsid w:val="006A16B2"/>
    <w:rsid w:val="006A16F7"/>
    <w:rsid w:val="006A2360"/>
    <w:rsid w:val="006A2B3C"/>
    <w:rsid w:val="006A5516"/>
    <w:rsid w:val="006A5550"/>
    <w:rsid w:val="006A5DAB"/>
    <w:rsid w:val="006A6614"/>
    <w:rsid w:val="006A68AF"/>
    <w:rsid w:val="006A6D3A"/>
    <w:rsid w:val="006A7B16"/>
    <w:rsid w:val="006A7B9D"/>
    <w:rsid w:val="006B0700"/>
    <w:rsid w:val="006B11B6"/>
    <w:rsid w:val="006B11C3"/>
    <w:rsid w:val="006B1354"/>
    <w:rsid w:val="006B161F"/>
    <w:rsid w:val="006B1F6D"/>
    <w:rsid w:val="006B35F7"/>
    <w:rsid w:val="006B3B33"/>
    <w:rsid w:val="006B3D1A"/>
    <w:rsid w:val="006B494B"/>
    <w:rsid w:val="006B5634"/>
    <w:rsid w:val="006B5761"/>
    <w:rsid w:val="006B73B4"/>
    <w:rsid w:val="006B77A1"/>
    <w:rsid w:val="006B7F56"/>
    <w:rsid w:val="006C0041"/>
    <w:rsid w:val="006C0373"/>
    <w:rsid w:val="006C1034"/>
    <w:rsid w:val="006C11F9"/>
    <w:rsid w:val="006C168D"/>
    <w:rsid w:val="006C17D7"/>
    <w:rsid w:val="006C196A"/>
    <w:rsid w:val="006C237B"/>
    <w:rsid w:val="006C315A"/>
    <w:rsid w:val="006C3632"/>
    <w:rsid w:val="006C379D"/>
    <w:rsid w:val="006C3985"/>
    <w:rsid w:val="006C3C0F"/>
    <w:rsid w:val="006C543A"/>
    <w:rsid w:val="006C5807"/>
    <w:rsid w:val="006C5BB1"/>
    <w:rsid w:val="006C64EB"/>
    <w:rsid w:val="006C6723"/>
    <w:rsid w:val="006C6850"/>
    <w:rsid w:val="006C730C"/>
    <w:rsid w:val="006C77A1"/>
    <w:rsid w:val="006D01E1"/>
    <w:rsid w:val="006D11B0"/>
    <w:rsid w:val="006D1494"/>
    <w:rsid w:val="006D172C"/>
    <w:rsid w:val="006D1A68"/>
    <w:rsid w:val="006D1DB1"/>
    <w:rsid w:val="006D2271"/>
    <w:rsid w:val="006D2D53"/>
    <w:rsid w:val="006D3155"/>
    <w:rsid w:val="006D4206"/>
    <w:rsid w:val="006D7D67"/>
    <w:rsid w:val="006D7F8D"/>
    <w:rsid w:val="006D7F94"/>
    <w:rsid w:val="006E0ADC"/>
    <w:rsid w:val="006E1399"/>
    <w:rsid w:val="006E3158"/>
    <w:rsid w:val="006E31C7"/>
    <w:rsid w:val="006E35C4"/>
    <w:rsid w:val="006E3D9C"/>
    <w:rsid w:val="006E5531"/>
    <w:rsid w:val="006E5733"/>
    <w:rsid w:val="006E60F0"/>
    <w:rsid w:val="006F163E"/>
    <w:rsid w:val="006F1C90"/>
    <w:rsid w:val="006F28DB"/>
    <w:rsid w:val="006F2E61"/>
    <w:rsid w:val="006F2F4C"/>
    <w:rsid w:val="006F3061"/>
    <w:rsid w:val="006F3168"/>
    <w:rsid w:val="006F39C1"/>
    <w:rsid w:val="006F3C5F"/>
    <w:rsid w:val="006F4169"/>
    <w:rsid w:val="006F4BED"/>
    <w:rsid w:val="006F4D80"/>
    <w:rsid w:val="006F5565"/>
    <w:rsid w:val="006F61D3"/>
    <w:rsid w:val="006F7343"/>
    <w:rsid w:val="006F74C0"/>
    <w:rsid w:val="006F7709"/>
    <w:rsid w:val="007009CB"/>
    <w:rsid w:val="00700EF0"/>
    <w:rsid w:val="007010BE"/>
    <w:rsid w:val="0070207F"/>
    <w:rsid w:val="00704504"/>
    <w:rsid w:val="00705144"/>
    <w:rsid w:val="007053FC"/>
    <w:rsid w:val="00705673"/>
    <w:rsid w:val="007067AA"/>
    <w:rsid w:val="00706BF0"/>
    <w:rsid w:val="007076F3"/>
    <w:rsid w:val="0070799A"/>
    <w:rsid w:val="00710005"/>
    <w:rsid w:val="007121D5"/>
    <w:rsid w:val="007123FC"/>
    <w:rsid w:val="00712CC2"/>
    <w:rsid w:val="00713F75"/>
    <w:rsid w:val="00714177"/>
    <w:rsid w:val="00714CCC"/>
    <w:rsid w:val="00714CFE"/>
    <w:rsid w:val="00714EC1"/>
    <w:rsid w:val="00715644"/>
    <w:rsid w:val="007159E1"/>
    <w:rsid w:val="00716159"/>
    <w:rsid w:val="0071672E"/>
    <w:rsid w:val="00716A7B"/>
    <w:rsid w:val="0071734B"/>
    <w:rsid w:val="007176A4"/>
    <w:rsid w:val="007179F8"/>
    <w:rsid w:val="00717BF0"/>
    <w:rsid w:val="00717E31"/>
    <w:rsid w:val="0072013A"/>
    <w:rsid w:val="0072053B"/>
    <w:rsid w:val="00720A29"/>
    <w:rsid w:val="00720CFF"/>
    <w:rsid w:val="007212C9"/>
    <w:rsid w:val="00721836"/>
    <w:rsid w:val="00721C17"/>
    <w:rsid w:val="00721E37"/>
    <w:rsid w:val="00722110"/>
    <w:rsid w:val="007222BB"/>
    <w:rsid w:val="007225D6"/>
    <w:rsid w:val="00722844"/>
    <w:rsid w:val="00722CFC"/>
    <w:rsid w:val="0072332E"/>
    <w:rsid w:val="00723624"/>
    <w:rsid w:val="00723955"/>
    <w:rsid w:val="00724292"/>
    <w:rsid w:val="00724627"/>
    <w:rsid w:val="00724A4D"/>
    <w:rsid w:val="00724B1F"/>
    <w:rsid w:val="00724D01"/>
    <w:rsid w:val="0072514E"/>
    <w:rsid w:val="0072541A"/>
    <w:rsid w:val="00726A78"/>
    <w:rsid w:val="00726C20"/>
    <w:rsid w:val="00727137"/>
    <w:rsid w:val="007276ED"/>
    <w:rsid w:val="00730810"/>
    <w:rsid w:val="007311DB"/>
    <w:rsid w:val="00731467"/>
    <w:rsid w:val="00731578"/>
    <w:rsid w:val="007317F3"/>
    <w:rsid w:val="007324BB"/>
    <w:rsid w:val="007328BD"/>
    <w:rsid w:val="00732A75"/>
    <w:rsid w:val="007342F6"/>
    <w:rsid w:val="00734C42"/>
    <w:rsid w:val="00734E97"/>
    <w:rsid w:val="00735535"/>
    <w:rsid w:val="00735733"/>
    <w:rsid w:val="0073676A"/>
    <w:rsid w:val="0073725A"/>
    <w:rsid w:val="00737B53"/>
    <w:rsid w:val="00737B89"/>
    <w:rsid w:val="00737DD5"/>
    <w:rsid w:val="00741679"/>
    <w:rsid w:val="007417FA"/>
    <w:rsid w:val="00742632"/>
    <w:rsid w:val="00742983"/>
    <w:rsid w:val="00742B4A"/>
    <w:rsid w:val="00742C53"/>
    <w:rsid w:val="007433E3"/>
    <w:rsid w:val="007442A6"/>
    <w:rsid w:val="00744FF4"/>
    <w:rsid w:val="007453E0"/>
    <w:rsid w:val="0074563D"/>
    <w:rsid w:val="00746194"/>
    <w:rsid w:val="00746225"/>
    <w:rsid w:val="007467A5"/>
    <w:rsid w:val="0074776E"/>
    <w:rsid w:val="007509F3"/>
    <w:rsid w:val="00751390"/>
    <w:rsid w:val="00751903"/>
    <w:rsid w:val="00751E2C"/>
    <w:rsid w:val="00751EB3"/>
    <w:rsid w:val="00751F1A"/>
    <w:rsid w:val="007527F7"/>
    <w:rsid w:val="00753240"/>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4FB"/>
    <w:rsid w:val="00763477"/>
    <w:rsid w:val="00764809"/>
    <w:rsid w:val="0076525B"/>
    <w:rsid w:val="00765D41"/>
    <w:rsid w:val="00766326"/>
    <w:rsid w:val="0076687C"/>
    <w:rsid w:val="00766E55"/>
    <w:rsid w:val="007676C2"/>
    <w:rsid w:val="0076787D"/>
    <w:rsid w:val="00770679"/>
    <w:rsid w:val="00770F85"/>
    <w:rsid w:val="007710DB"/>
    <w:rsid w:val="00773F7B"/>
    <w:rsid w:val="007743A7"/>
    <w:rsid w:val="00774628"/>
    <w:rsid w:val="0077480D"/>
    <w:rsid w:val="00774EBF"/>
    <w:rsid w:val="00774F4E"/>
    <w:rsid w:val="007757CC"/>
    <w:rsid w:val="00776194"/>
    <w:rsid w:val="007768DF"/>
    <w:rsid w:val="007769DD"/>
    <w:rsid w:val="00776B41"/>
    <w:rsid w:val="00777115"/>
    <w:rsid w:val="00777265"/>
    <w:rsid w:val="007776C9"/>
    <w:rsid w:val="00777D0A"/>
    <w:rsid w:val="007802D3"/>
    <w:rsid w:val="00781975"/>
    <w:rsid w:val="0078228C"/>
    <w:rsid w:val="00782618"/>
    <w:rsid w:val="007834EC"/>
    <w:rsid w:val="00783798"/>
    <w:rsid w:val="007838D7"/>
    <w:rsid w:val="007846B8"/>
    <w:rsid w:val="00784C6F"/>
    <w:rsid w:val="00785798"/>
    <w:rsid w:val="0078625A"/>
    <w:rsid w:val="0078648D"/>
    <w:rsid w:val="00786557"/>
    <w:rsid w:val="007867EF"/>
    <w:rsid w:val="00786904"/>
    <w:rsid w:val="00786E51"/>
    <w:rsid w:val="00791C59"/>
    <w:rsid w:val="00791E58"/>
    <w:rsid w:val="00792591"/>
    <w:rsid w:val="0079359C"/>
    <w:rsid w:val="00793A5C"/>
    <w:rsid w:val="0079473B"/>
    <w:rsid w:val="00794850"/>
    <w:rsid w:val="007949F3"/>
    <w:rsid w:val="007954B9"/>
    <w:rsid w:val="0079593B"/>
    <w:rsid w:val="007960CE"/>
    <w:rsid w:val="00796479"/>
    <w:rsid w:val="00796582"/>
    <w:rsid w:val="0079669D"/>
    <w:rsid w:val="007966D3"/>
    <w:rsid w:val="00796B59"/>
    <w:rsid w:val="00797728"/>
    <w:rsid w:val="00797753"/>
    <w:rsid w:val="007A09AA"/>
    <w:rsid w:val="007A0BEB"/>
    <w:rsid w:val="007A0FD5"/>
    <w:rsid w:val="007A1E24"/>
    <w:rsid w:val="007A1F1E"/>
    <w:rsid w:val="007A23B8"/>
    <w:rsid w:val="007A2CC7"/>
    <w:rsid w:val="007A2F5D"/>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47E9"/>
    <w:rsid w:val="007B598F"/>
    <w:rsid w:val="007B6056"/>
    <w:rsid w:val="007B6593"/>
    <w:rsid w:val="007B6691"/>
    <w:rsid w:val="007B691B"/>
    <w:rsid w:val="007B6973"/>
    <w:rsid w:val="007B6D53"/>
    <w:rsid w:val="007B746D"/>
    <w:rsid w:val="007B77E4"/>
    <w:rsid w:val="007B787E"/>
    <w:rsid w:val="007B79EB"/>
    <w:rsid w:val="007B7D3F"/>
    <w:rsid w:val="007C034A"/>
    <w:rsid w:val="007C04DC"/>
    <w:rsid w:val="007C0A7E"/>
    <w:rsid w:val="007C1688"/>
    <w:rsid w:val="007C17A9"/>
    <w:rsid w:val="007C185D"/>
    <w:rsid w:val="007C22F5"/>
    <w:rsid w:val="007C28F0"/>
    <w:rsid w:val="007C2B69"/>
    <w:rsid w:val="007C347B"/>
    <w:rsid w:val="007C35DF"/>
    <w:rsid w:val="007C380B"/>
    <w:rsid w:val="007C3B89"/>
    <w:rsid w:val="007C3D4C"/>
    <w:rsid w:val="007C4906"/>
    <w:rsid w:val="007C49E9"/>
    <w:rsid w:val="007C5538"/>
    <w:rsid w:val="007C677E"/>
    <w:rsid w:val="007D0142"/>
    <w:rsid w:val="007D0774"/>
    <w:rsid w:val="007D0BFB"/>
    <w:rsid w:val="007D147B"/>
    <w:rsid w:val="007D153D"/>
    <w:rsid w:val="007D3443"/>
    <w:rsid w:val="007D4AFD"/>
    <w:rsid w:val="007D4BDC"/>
    <w:rsid w:val="007D4F74"/>
    <w:rsid w:val="007D5617"/>
    <w:rsid w:val="007D5812"/>
    <w:rsid w:val="007D5BDD"/>
    <w:rsid w:val="007D5CEC"/>
    <w:rsid w:val="007D6686"/>
    <w:rsid w:val="007D6B82"/>
    <w:rsid w:val="007D72D7"/>
    <w:rsid w:val="007D7934"/>
    <w:rsid w:val="007E0B2F"/>
    <w:rsid w:val="007E106A"/>
    <w:rsid w:val="007E3D95"/>
    <w:rsid w:val="007E430A"/>
    <w:rsid w:val="007E5311"/>
    <w:rsid w:val="007F030F"/>
    <w:rsid w:val="007F16AE"/>
    <w:rsid w:val="007F22F0"/>
    <w:rsid w:val="007F2EE7"/>
    <w:rsid w:val="007F3356"/>
    <w:rsid w:val="007F38E5"/>
    <w:rsid w:val="007F3BEC"/>
    <w:rsid w:val="007F3DC0"/>
    <w:rsid w:val="007F4C4E"/>
    <w:rsid w:val="007F4FED"/>
    <w:rsid w:val="007F64C6"/>
    <w:rsid w:val="007F6D52"/>
    <w:rsid w:val="0080016E"/>
    <w:rsid w:val="008001EC"/>
    <w:rsid w:val="008005CA"/>
    <w:rsid w:val="00800957"/>
    <w:rsid w:val="008014F4"/>
    <w:rsid w:val="00801847"/>
    <w:rsid w:val="00802881"/>
    <w:rsid w:val="00802894"/>
    <w:rsid w:val="00802FA9"/>
    <w:rsid w:val="008032AD"/>
    <w:rsid w:val="00804514"/>
    <w:rsid w:val="0080458A"/>
    <w:rsid w:val="00805217"/>
    <w:rsid w:val="00805B64"/>
    <w:rsid w:val="00805C31"/>
    <w:rsid w:val="00805D43"/>
    <w:rsid w:val="00807D3D"/>
    <w:rsid w:val="00807E54"/>
    <w:rsid w:val="0081006C"/>
    <w:rsid w:val="00810B99"/>
    <w:rsid w:val="00810BD9"/>
    <w:rsid w:val="00810CD3"/>
    <w:rsid w:val="008111EA"/>
    <w:rsid w:val="008115D9"/>
    <w:rsid w:val="008123FF"/>
    <w:rsid w:val="00813150"/>
    <w:rsid w:val="0081327A"/>
    <w:rsid w:val="00813593"/>
    <w:rsid w:val="00813F36"/>
    <w:rsid w:val="00814357"/>
    <w:rsid w:val="008143CD"/>
    <w:rsid w:val="00816C1D"/>
    <w:rsid w:val="00816E93"/>
    <w:rsid w:val="00817F89"/>
    <w:rsid w:val="0082079E"/>
    <w:rsid w:val="00821194"/>
    <w:rsid w:val="00821389"/>
    <w:rsid w:val="00821925"/>
    <w:rsid w:val="00822724"/>
    <w:rsid w:val="00822D08"/>
    <w:rsid w:val="008239C4"/>
    <w:rsid w:val="0082470D"/>
    <w:rsid w:val="0082472A"/>
    <w:rsid w:val="00824781"/>
    <w:rsid w:val="0082483A"/>
    <w:rsid w:val="00824E1B"/>
    <w:rsid w:val="00825F53"/>
    <w:rsid w:val="008309CC"/>
    <w:rsid w:val="0083163F"/>
    <w:rsid w:val="00831ABB"/>
    <w:rsid w:val="00831CFB"/>
    <w:rsid w:val="0083223B"/>
    <w:rsid w:val="00832F7F"/>
    <w:rsid w:val="00833116"/>
    <w:rsid w:val="008331DA"/>
    <w:rsid w:val="00833972"/>
    <w:rsid w:val="00834B63"/>
    <w:rsid w:val="008363BD"/>
    <w:rsid w:val="00836A46"/>
    <w:rsid w:val="00836B80"/>
    <w:rsid w:val="008370A3"/>
    <w:rsid w:val="00840D1B"/>
    <w:rsid w:val="00841A7D"/>
    <w:rsid w:val="00841BF8"/>
    <w:rsid w:val="00841DC9"/>
    <w:rsid w:val="00842B9A"/>
    <w:rsid w:val="00843722"/>
    <w:rsid w:val="00843852"/>
    <w:rsid w:val="008439F4"/>
    <w:rsid w:val="00845AE1"/>
    <w:rsid w:val="00845C22"/>
    <w:rsid w:val="00845D5D"/>
    <w:rsid w:val="008460B3"/>
    <w:rsid w:val="00846100"/>
    <w:rsid w:val="008461AC"/>
    <w:rsid w:val="00847239"/>
    <w:rsid w:val="0084740E"/>
    <w:rsid w:val="00847756"/>
    <w:rsid w:val="00847955"/>
    <w:rsid w:val="00847F8A"/>
    <w:rsid w:val="00850362"/>
    <w:rsid w:val="008505B8"/>
    <w:rsid w:val="00850F28"/>
    <w:rsid w:val="008512A4"/>
    <w:rsid w:val="008522A4"/>
    <w:rsid w:val="00852387"/>
    <w:rsid w:val="00852F17"/>
    <w:rsid w:val="00854333"/>
    <w:rsid w:val="008544D4"/>
    <w:rsid w:val="0085459F"/>
    <w:rsid w:val="00854B15"/>
    <w:rsid w:val="00854F7F"/>
    <w:rsid w:val="008564F0"/>
    <w:rsid w:val="008568D0"/>
    <w:rsid w:val="00856BBD"/>
    <w:rsid w:val="00856EFA"/>
    <w:rsid w:val="00857650"/>
    <w:rsid w:val="00857B64"/>
    <w:rsid w:val="00860236"/>
    <w:rsid w:val="00860298"/>
    <w:rsid w:val="00860651"/>
    <w:rsid w:val="00860C10"/>
    <w:rsid w:val="00861E79"/>
    <w:rsid w:val="00861EF5"/>
    <w:rsid w:val="00862781"/>
    <w:rsid w:val="008629CA"/>
    <w:rsid w:val="00862B7C"/>
    <w:rsid w:val="00862D1E"/>
    <w:rsid w:val="008632E5"/>
    <w:rsid w:val="00864D74"/>
    <w:rsid w:val="0086583E"/>
    <w:rsid w:val="0086668E"/>
    <w:rsid w:val="008671EF"/>
    <w:rsid w:val="008672C0"/>
    <w:rsid w:val="00870541"/>
    <w:rsid w:val="00870629"/>
    <w:rsid w:val="00870DA9"/>
    <w:rsid w:val="008712FE"/>
    <w:rsid w:val="0087256A"/>
    <w:rsid w:val="008730FA"/>
    <w:rsid w:val="008738D0"/>
    <w:rsid w:val="00873C26"/>
    <w:rsid w:val="00873D88"/>
    <w:rsid w:val="00873EF7"/>
    <w:rsid w:val="00873EFC"/>
    <w:rsid w:val="008743E1"/>
    <w:rsid w:val="00875727"/>
    <w:rsid w:val="00875A11"/>
    <w:rsid w:val="008764C3"/>
    <w:rsid w:val="00876E29"/>
    <w:rsid w:val="00876FB5"/>
    <w:rsid w:val="0087736C"/>
    <w:rsid w:val="00877DB1"/>
    <w:rsid w:val="00877FA9"/>
    <w:rsid w:val="00880A9C"/>
    <w:rsid w:val="00881A5A"/>
    <w:rsid w:val="00881BA8"/>
    <w:rsid w:val="00881FBF"/>
    <w:rsid w:val="0088221D"/>
    <w:rsid w:val="00882E50"/>
    <w:rsid w:val="0088386C"/>
    <w:rsid w:val="008842A9"/>
    <w:rsid w:val="00885B41"/>
    <w:rsid w:val="00887FA9"/>
    <w:rsid w:val="00890468"/>
    <w:rsid w:val="00891898"/>
    <w:rsid w:val="00891CAB"/>
    <w:rsid w:val="00892780"/>
    <w:rsid w:val="008927FD"/>
    <w:rsid w:val="00893082"/>
    <w:rsid w:val="00893546"/>
    <w:rsid w:val="00893879"/>
    <w:rsid w:val="00894135"/>
    <w:rsid w:val="00894593"/>
    <w:rsid w:val="00895BFC"/>
    <w:rsid w:val="008962BC"/>
    <w:rsid w:val="00896A93"/>
    <w:rsid w:val="00896C6F"/>
    <w:rsid w:val="00897110"/>
    <w:rsid w:val="008A170E"/>
    <w:rsid w:val="008A2049"/>
    <w:rsid w:val="008A2393"/>
    <w:rsid w:val="008A335C"/>
    <w:rsid w:val="008A3583"/>
    <w:rsid w:val="008A3667"/>
    <w:rsid w:val="008A39DF"/>
    <w:rsid w:val="008A3FCA"/>
    <w:rsid w:val="008A47E7"/>
    <w:rsid w:val="008A50CC"/>
    <w:rsid w:val="008A51AA"/>
    <w:rsid w:val="008A5E82"/>
    <w:rsid w:val="008A6B60"/>
    <w:rsid w:val="008B1BB9"/>
    <w:rsid w:val="008B2828"/>
    <w:rsid w:val="008B3D42"/>
    <w:rsid w:val="008B3F86"/>
    <w:rsid w:val="008B4A95"/>
    <w:rsid w:val="008B51C7"/>
    <w:rsid w:val="008B534A"/>
    <w:rsid w:val="008B6706"/>
    <w:rsid w:val="008B7135"/>
    <w:rsid w:val="008B74C2"/>
    <w:rsid w:val="008C0991"/>
    <w:rsid w:val="008C0FC0"/>
    <w:rsid w:val="008C2020"/>
    <w:rsid w:val="008C2770"/>
    <w:rsid w:val="008C32C2"/>
    <w:rsid w:val="008C4590"/>
    <w:rsid w:val="008C4776"/>
    <w:rsid w:val="008C49B0"/>
    <w:rsid w:val="008C638C"/>
    <w:rsid w:val="008C64A4"/>
    <w:rsid w:val="008C7085"/>
    <w:rsid w:val="008C7306"/>
    <w:rsid w:val="008C764B"/>
    <w:rsid w:val="008C78B4"/>
    <w:rsid w:val="008C79C3"/>
    <w:rsid w:val="008D0521"/>
    <w:rsid w:val="008D0C9B"/>
    <w:rsid w:val="008D0D36"/>
    <w:rsid w:val="008D0FCD"/>
    <w:rsid w:val="008D1A51"/>
    <w:rsid w:val="008D1B05"/>
    <w:rsid w:val="008D200A"/>
    <w:rsid w:val="008D2907"/>
    <w:rsid w:val="008D35A2"/>
    <w:rsid w:val="008D3D5D"/>
    <w:rsid w:val="008D4021"/>
    <w:rsid w:val="008D6449"/>
    <w:rsid w:val="008D6714"/>
    <w:rsid w:val="008D6F0F"/>
    <w:rsid w:val="008D787B"/>
    <w:rsid w:val="008E0280"/>
    <w:rsid w:val="008E0528"/>
    <w:rsid w:val="008E0BBF"/>
    <w:rsid w:val="008E1249"/>
    <w:rsid w:val="008E1410"/>
    <w:rsid w:val="008E18FF"/>
    <w:rsid w:val="008E30F2"/>
    <w:rsid w:val="008E32D3"/>
    <w:rsid w:val="008E3F15"/>
    <w:rsid w:val="008E4257"/>
    <w:rsid w:val="008E48EE"/>
    <w:rsid w:val="008E4BA9"/>
    <w:rsid w:val="008E5750"/>
    <w:rsid w:val="008E5C97"/>
    <w:rsid w:val="008E6A3A"/>
    <w:rsid w:val="008E6E9A"/>
    <w:rsid w:val="008E7928"/>
    <w:rsid w:val="008F001A"/>
    <w:rsid w:val="008F0AD7"/>
    <w:rsid w:val="008F168A"/>
    <w:rsid w:val="008F3412"/>
    <w:rsid w:val="008F3547"/>
    <w:rsid w:val="008F38DF"/>
    <w:rsid w:val="008F4408"/>
    <w:rsid w:val="008F448B"/>
    <w:rsid w:val="008F46AD"/>
    <w:rsid w:val="008F4F7A"/>
    <w:rsid w:val="008F5E1F"/>
    <w:rsid w:val="008F620C"/>
    <w:rsid w:val="008F634C"/>
    <w:rsid w:val="008F6DFF"/>
    <w:rsid w:val="00900026"/>
    <w:rsid w:val="00900BD7"/>
    <w:rsid w:val="00900C64"/>
    <w:rsid w:val="00903546"/>
    <w:rsid w:val="00903C61"/>
    <w:rsid w:val="00903C9D"/>
    <w:rsid w:val="009050EC"/>
    <w:rsid w:val="0090558A"/>
    <w:rsid w:val="00905AB0"/>
    <w:rsid w:val="00905B13"/>
    <w:rsid w:val="00905D1E"/>
    <w:rsid w:val="009062D0"/>
    <w:rsid w:val="0090634B"/>
    <w:rsid w:val="009068A1"/>
    <w:rsid w:val="00906A91"/>
    <w:rsid w:val="00906F71"/>
    <w:rsid w:val="009075B3"/>
    <w:rsid w:val="0091072A"/>
    <w:rsid w:val="00913774"/>
    <w:rsid w:val="00913B12"/>
    <w:rsid w:val="00913CD3"/>
    <w:rsid w:val="00913D83"/>
    <w:rsid w:val="009149DB"/>
    <w:rsid w:val="00914D0D"/>
    <w:rsid w:val="00915742"/>
    <w:rsid w:val="00915B94"/>
    <w:rsid w:val="00916679"/>
    <w:rsid w:val="009166B6"/>
    <w:rsid w:val="00917602"/>
    <w:rsid w:val="009177A5"/>
    <w:rsid w:val="00917BE3"/>
    <w:rsid w:val="00917E8C"/>
    <w:rsid w:val="009201CD"/>
    <w:rsid w:val="00920291"/>
    <w:rsid w:val="009202DA"/>
    <w:rsid w:val="009207D0"/>
    <w:rsid w:val="009207FE"/>
    <w:rsid w:val="00920E35"/>
    <w:rsid w:val="0092288C"/>
    <w:rsid w:val="0092325C"/>
    <w:rsid w:val="0092453F"/>
    <w:rsid w:val="00925BE7"/>
    <w:rsid w:val="0093059D"/>
    <w:rsid w:val="009307F0"/>
    <w:rsid w:val="00930E50"/>
    <w:rsid w:val="00931042"/>
    <w:rsid w:val="00931735"/>
    <w:rsid w:val="00931EDA"/>
    <w:rsid w:val="009325B0"/>
    <w:rsid w:val="00932B9A"/>
    <w:rsid w:val="00932C3E"/>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0AF4"/>
    <w:rsid w:val="00940DD0"/>
    <w:rsid w:val="0094100C"/>
    <w:rsid w:val="009417D5"/>
    <w:rsid w:val="009417E1"/>
    <w:rsid w:val="00941C39"/>
    <w:rsid w:val="009421A6"/>
    <w:rsid w:val="00942569"/>
    <w:rsid w:val="00942E2C"/>
    <w:rsid w:val="00944258"/>
    <w:rsid w:val="0094449E"/>
    <w:rsid w:val="00944C03"/>
    <w:rsid w:val="00944C38"/>
    <w:rsid w:val="009453F2"/>
    <w:rsid w:val="009476CB"/>
    <w:rsid w:val="009478B9"/>
    <w:rsid w:val="00947AAB"/>
    <w:rsid w:val="00947E10"/>
    <w:rsid w:val="009503DA"/>
    <w:rsid w:val="00951940"/>
    <w:rsid w:val="00952FB9"/>
    <w:rsid w:val="009536A8"/>
    <w:rsid w:val="00954669"/>
    <w:rsid w:val="00954A47"/>
    <w:rsid w:val="00954CBA"/>
    <w:rsid w:val="00954DB8"/>
    <w:rsid w:val="0095523B"/>
    <w:rsid w:val="009553EA"/>
    <w:rsid w:val="00955B2B"/>
    <w:rsid w:val="0095653E"/>
    <w:rsid w:val="00956D63"/>
    <w:rsid w:val="00956F10"/>
    <w:rsid w:val="00957486"/>
    <w:rsid w:val="009606CF"/>
    <w:rsid w:val="009609BA"/>
    <w:rsid w:val="00961680"/>
    <w:rsid w:val="009616EF"/>
    <w:rsid w:val="00961B3A"/>
    <w:rsid w:val="009627AD"/>
    <w:rsid w:val="009630F1"/>
    <w:rsid w:val="0096382B"/>
    <w:rsid w:val="00964FA2"/>
    <w:rsid w:val="0096507B"/>
    <w:rsid w:val="0096560D"/>
    <w:rsid w:val="009659E3"/>
    <w:rsid w:val="00966628"/>
    <w:rsid w:val="00966F3C"/>
    <w:rsid w:val="00967FB4"/>
    <w:rsid w:val="00970462"/>
    <w:rsid w:val="00970D06"/>
    <w:rsid w:val="00971586"/>
    <w:rsid w:val="00971637"/>
    <w:rsid w:val="009726D4"/>
    <w:rsid w:val="0097279D"/>
    <w:rsid w:val="0097299E"/>
    <w:rsid w:val="009734BF"/>
    <w:rsid w:val="009736A2"/>
    <w:rsid w:val="009746A0"/>
    <w:rsid w:val="0097493C"/>
    <w:rsid w:val="00975064"/>
    <w:rsid w:val="009759B9"/>
    <w:rsid w:val="00975C8D"/>
    <w:rsid w:val="00976A63"/>
    <w:rsid w:val="00976EA1"/>
    <w:rsid w:val="00977533"/>
    <w:rsid w:val="009779B6"/>
    <w:rsid w:val="00977FEC"/>
    <w:rsid w:val="00980620"/>
    <w:rsid w:val="00980629"/>
    <w:rsid w:val="009807DA"/>
    <w:rsid w:val="009814D2"/>
    <w:rsid w:val="009819A0"/>
    <w:rsid w:val="00981A2A"/>
    <w:rsid w:val="00981C0E"/>
    <w:rsid w:val="00981F19"/>
    <w:rsid w:val="00982F62"/>
    <w:rsid w:val="00983238"/>
    <w:rsid w:val="00985B05"/>
    <w:rsid w:val="00985F5A"/>
    <w:rsid w:val="00985F83"/>
    <w:rsid w:val="0098640B"/>
    <w:rsid w:val="009869C5"/>
    <w:rsid w:val="00987533"/>
    <w:rsid w:val="00990790"/>
    <w:rsid w:val="00991017"/>
    <w:rsid w:val="00992C83"/>
    <w:rsid w:val="00992D75"/>
    <w:rsid w:val="009933AE"/>
    <w:rsid w:val="00993CE5"/>
    <w:rsid w:val="00994122"/>
    <w:rsid w:val="00994596"/>
    <w:rsid w:val="00995524"/>
    <w:rsid w:val="0099579F"/>
    <w:rsid w:val="00995A9C"/>
    <w:rsid w:val="0099683F"/>
    <w:rsid w:val="009972FA"/>
    <w:rsid w:val="00997F29"/>
    <w:rsid w:val="009A0E1C"/>
    <w:rsid w:val="009A1127"/>
    <w:rsid w:val="009A1B24"/>
    <w:rsid w:val="009A2CD3"/>
    <w:rsid w:val="009A3CAD"/>
    <w:rsid w:val="009A441A"/>
    <w:rsid w:val="009A4489"/>
    <w:rsid w:val="009A45E8"/>
    <w:rsid w:val="009A51C5"/>
    <w:rsid w:val="009A5280"/>
    <w:rsid w:val="009A5C2B"/>
    <w:rsid w:val="009A6C32"/>
    <w:rsid w:val="009A6F67"/>
    <w:rsid w:val="009A72D7"/>
    <w:rsid w:val="009A7D8E"/>
    <w:rsid w:val="009B03DB"/>
    <w:rsid w:val="009B0A88"/>
    <w:rsid w:val="009B17BA"/>
    <w:rsid w:val="009B1D75"/>
    <w:rsid w:val="009B27AA"/>
    <w:rsid w:val="009B3113"/>
    <w:rsid w:val="009B35D9"/>
    <w:rsid w:val="009B38E6"/>
    <w:rsid w:val="009B3BC0"/>
    <w:rsid w:val="009B44A5"/>
    <w:rsid w:val="009B5D3E"/>
    <w:rsid w:val="009B668C"/>
    <w:rsid w:val="009B6C52"/>
    <w:rsid w:val="009B6FBA"/>
    <w:rsid w:val="009B762F"/>
    <w:rsid w:val="009B7B12"/>
    <w:rsid w:val="009C0808"/>
    <w:rsid w:val="009C0857"/>
    <w:rsid w:val="009C1154"/>
    <w:rsid w:val="009C1D1E"/>
    <w:rsid w:val="009C1E09"/>
    <w:rsid w:val="009C1F37"/>
    <w:rsid w:val="009C31A6"/>
    <w:rsid w:val="009C3A2D"/>
    <w:rsid w:val="009C3CC3"/>
    <w:rsid w:val="009C3EB7"/>
    <w:rsid w:val="009C41A5"/>
    <w:rsid w:val="009C4501"/>
    <w:rsid w:val="009C47C4"/>
    <w:rsid w:val="009C505B"/>
    <w:rsid w:val="009C50EB"/>
    <w:rsid w:val="009C5223"/>
    <w:rsid w:val="009C6309"/>
    <w:rsid w:val="009C76AC"/>
    <w:rsid w:val="009C7F8C"/>
    <w:rsid w:val="009D085B"/>
    <w:rsid w:val="009D0D10"/>
    <w:rsid w:val="009D0DFB"/>
    <w:rsid w:val="009D130D"/>
    <w:rsid w:val="009D1E36"/>
    <w:rsid w:val="009D2355"/>
    <w:rsid w:val="009D3739"/>
    <w:rsid w:val="009D3AB0"/>
    <w:rsid w:val="009D5DF3"/>
    <w:rsid w:val="009D5F31"/>
    <w:rsid w:val="009D66A8"/>
    <w:rsid w:val="009D6ED5"/>
    <w:rsid w:val="009E035E"/>
    <w:rsid w:val="009E04A4"/>
    <w:rsid w:val="009E0E11"/>
    <w:rsid w:val="009E116D"/>
    <w:rsid w:val="009E17DB"/>
    <w:rsid w:val="009E1A40"/>
    <w:rsid w:val="009E1F63"/>
    <w:rsid w:val="009E2369"/>
    <w:rsid w:val="009E257F"/>
    <w:rsid w:val="009E2B6C"/>
    <w:rsid w:val="009E2F0B"/>
    <w:rsid w:val="009E3B87"/>
    <w:rsid w:val="009E4225"/>
    <w:rsid w:val="009E49AC"/>
    <w:rsid w:val="009E4AB5"/>
    <w:rsid w:val="009E4F11"/>
    <w:rsid w:val="009E536E"/>
    <w:rsid w:val="009E6141"/>
    <w:rsid w:val="009E73BC"/>
    <w:rsid w:val="009E7586"/>
    <w:rsid w:val="009E7EC3"/>
    <w:rsid w:val="009F0056"/>
    <w:rsid w:val="009F00E2"/>
    <w:rsid w:val="009F00E5"/>
    <w:rsid w:val="009F014E"/>
    <w:rsid w:val="009F06CC"/>
    <w:rsid w:val="009F0B82"/>
    <w:rsid w:val="009F1557"/>
    <w:rsid w:val="009F1604"/>
    <w:rsid w:val="009F187D"/>
    <w:rsid w:val="009F1E59"/>
    <w:rsid w:val="009F1F1D"/>
    <w:rsid w:val="009F2850"/>
    <w:rsid w:val="009F2E92"/>
    <w:rsid w:val="009F3A61"/>
    <w:rsid w:val="009F3DE4"/>
    <w:rsid w:val="009F4403"/>
    <w:rsid w:val="009F49BA"/>
    <w:rsid w:val="009F4D32"/>
    <w:rsid w:val="009F51C5"/>
    <w:rsid w:val="009F5821"/>
    <w:rsid w:val="009F5B19"/>
    <w:rsid w:val="009F5B69"/>
    <w:rsid w:val="009F680E"/>
    <w:rsid w:val="009F6C81"/>
    <w:rsid w:val="009F6CED"/>
    <w:rsid w:val="009F7379"/>
    <w:rsid w:val="009F7508"/>
    <w:rsid w:val="009F776C"/>
    <w:rsid w:val="009F7863"/>
    <w:rsid w:val="009F79E6"/>
    <w:rsid w:val="00A002E1"/>
    <w:rsid w:val="00A00342"/>
    <w:rsid w:val="00A0098F"/>
    <w:rsid w:val="00A01577"/>
    <w:rsid w:val="00A02532"/>
    <w:rsid w:val="00A02A2D"/>
    <w:rsid w:val="00A04ABA"/>
    <w:rsid w:val="00A04DEF"/>
    <w:rsid w:val="00A04E41"/>
    <w:rsid w:val="00A04E84"/>
    <w:rsid w:val="00A04FF2"/>
    <w:rsid w:val="00A05271"/>
    <w:rsid w:val="00A054FC"/>
    <w:rsid w:val="00A055F4"/>
    <w:rsid w:val="00A05834"/>
    <w:rsid w:val="00A05B8B"/>
    <w:rsid w:val="00A0638C"/>
    <w:rsid w:val="00A06A24"/>
    <w:rsid w:val="00A07825"/>
    <w:rsid w:val="00A07AAC"/>
    <w:rsid w:val="00A10AC6"/>
    <w:rsid w:val="00A10B75"/>
    <w:rsid w:val="00A10D60"/>
    <w:rsid w:val="00A10F19"/>
    <w:rsid w:val="00A1184A"/>
    <w:rsid w:val="00A11A5F"/>
    <w:rsid w:val="00A11DC9"/>
    <w:rsid w:val="00A1275E"/>
    <w:rsid w:val="00A1318A"/>
    <w:rsid w:val="00A1588B"/>
    <w:rsid w:val="00A15FF7"/>
    <w:rsid w:val="00A1659F"/>
    <w:rsid w:val="00A17001"/>
    <w:rsid w:val="00A17DDB"/>
    <w:rsid w:val="00A21723"/>
    <w:rsid w:val="00A2187A"/>
    <w:rsid w:val="00A233EF"/>
    <w:rsid w:val="00A239BF"/>
    <w:rsid w:val="00A23CF4"/>
    <w:rsid w:val="00A24ECD"/>
    <w:rsid w:val="00A250A5"/>
    <w:rsid w:val="00A25366"/>
    <w:rsid w:val="00A26335"/>
    <w:rsid w:val="00A26C0B"/>
    <w:rsid w:val="00A2702F"/>
    <w:rsid w:val="00A27CED"/>
    <w:rsid w:val="00A27D48"/>
    <w:rsid w:val="00A30D0F"/>
    <w:rsid w:val="00A31224"/>
    <w:rsid w:val="00A3149C"/>
    <w:rsid w:val="00A31533"/>
    <w:rsid w:val="00A3191B"/>
    <w:rsid w:val="00A32B8E"/>
    <w:rsid w:val="00A33402"/>
    <w:rsid w:val="00A33BF9"/>
    <w:rsid w:val="00A34558"/>
    <w:rsid w:val="00A34875"/>
    <w:rsid w:val="00A36AA1"/>
    <w:rsid w:val="00A3705A"/>
    <w:rsid w:val="00A3774B"/>
    <w:rsid w:val="00A40133"/>
    <w:rsid w:val="00A416BB"/>
    <w:rsid w:val="00A41817"/>
    <w:rsid w:val="00A419E4"/>
    <w:rsid w:val="00A431AD"/>
    <w:rsid w:val="00A43584"/>
    <w:rsid w:val="00A4421E"/>
    <w:rsid w:val="00A4450E"/>
    <w:rsid w:val="00A44A21"/>
    <w:rsid w:val="00A44E2D"/>
    <w:rsid w:val="00A455FE"/>
    <w:rsid w:val="00A45C32"/>
    <w:rsid w:val="00A46338"/>
    <w:rsid w:val="00A469B7"/>
    <w:rsid w:val="00A47479"/>
    <w:rsid w:val="00A47F61"/>
    <w:rsid w:val="00A5011A"/>
    <w:rsid w:val="00A50169"/>
    <w:rsid w:val="00A51D45"/>
    <w:rsid w:val="00A52589"/>
    <w:rsid w:val="00A52738"/>
    <w:rsid w:val="00A527A5"/>
    <w:rsid w:val="00A52DB4"/>
    <w:rsid w:val="00A53272"/>
    <w:rsid w:val="00A5341B"/>
    <w:rsid w:val="00A5391C"/>
    <w:rsid w:val="00A53D71"/>
    <w:rsid w:val="00A55100"/>
    <w:rsid w:val="00A5529E"/>
    <w:rsid w:val="00A555DF"/>
    <w:rsid w:val="00A55E49"/>
    <w:rsid w:val="00A55F44"/>
    <w:rsid w:val="00A5656E"/>
    <w:rsid w:val="00A56E72"/>
    <w:rsid w:val="00A5766D"/>
    <w:rsid w:val="00A577A4"/>
    <w:rsid w:val="00A578C1"/>
    <w:rsid w:val="00A57F84"/>
    <w:rsid w:val="00A57FB8"/>
    <w:rsid w:val="00A60369"/>
    <w:rsid w:val="00A60B91"/>
    <w:rsid w:val="00A60CE6"/>
    <w:rsid w:val="00A61682"/>
    <w:rsid w:val="00A6197F"/>
    <w:rsid w:val="00A61D99"/>
    <w:rsid w:val="00A62874"/>
    <w:rsid w:val="00A62A2E"/>
    <w:rsid w:val="00A62DE6"/>
    <w:rsid w:val="00A657A9"/>
    <w:rsid w:val="00A65D54"/>
    <w:rsid w:val="00A67B8F"/>
    <w:rsid w:val="00A67CB8"/>
    <w:rsid w:val="00A702F7"/>
    <w:rsid w:val="00A705E7"/>
    <w:rsid w:val="00A709B7"/>
    <w:rsid w:val="00A70B75"/>
    <w:rsid w:val="00A70C3B"/>
    <w:rsid w:val="00A716BC"/>
    <w:rsid w:val="00A717DA"/>
    <w:rsid w:val="00A71F5B"/>
    <w:rsid w:val="00A72B0F"/>
    <w:rsid w:val="00A73E19"/>
    <w:rsid w:val="00A740AF"/>
    <w:rsid w:val="00A743D3"/>
    <w:rsid w:val="00A748E8"/>
    <w:rsid w:val="00A74DFE"/>
    <w:rsid w:val="00A75051"/>
    <w:rsid w:val="00A75231"/>
    <w:rsid w:val="00A75701"/>
    <w:rsid w:val="00A76810"/>
    <w:rsid w:val="00A76BB1"/>
    <w:rsid w:val="00A76CB7"/>
    <w:rsid w:val="00A77070"/>
    <w:rsid w:val="00A77159"/>
    <w:rsid w:val="00A80EFB"/>
    <w:rsid w:val="00A815B8"/>
    <w:rsid w:val="00A8176F"/>
    <w:rsid w:val="00A817F2"/>
    <w:rsid w:val="00A81B69"/>
    <w:rsid w:val="00A82AEC"/>
    <w:rsid w:val="00A8399C"/>
    <w:rsid w:val="00A839E6"/>
    <w:rsid w:val="00A846A5"/>
    <w:rsid w:val="00A85444"/>
    <w:rsid w:val="00A856E4"/>
    <w:rsid w:val="00A8677A"/>
    <w:rsid w:val="00A86B3C"/>
    <w:rsid w:val="00A925CE"/>
    <w:rsid w:val="00A927D8"/>
    <w:rsid w:val="00A92BFC"/>
    <w:rsid w:val="00A94299"/>
    <w:rsid w:val="00A94F53"/>
    <w:rsid w:val="00A95DAB"/>
    <w:rsid w:val="00A966AD"/>
    <w:rsid w:val="00A96E57"/>
    <w:rsid w:val="00A97147"/>
    <w:rsid w:val="00A97C3B"/>
    <w:rsid w:val="00AA067B"/>
    <w:rsid w:val="00AA1634"/>
    <w:rsid w:val="00AA1748"/>
    <w:rsid w:val="00AA26A9"/>
    <w:rsid w:val="00AA3691"/>
    <w:rsid w:val="00AA3FC0"/>
    <w:rsid w:val="00AA5D60"/>
    <w:rsid w:val="00AA6742"/>
    <w:rsid w:val="00AA6A79"/>
    <w:rsid w:val="00AA6F7D"/>
    <w:rsid w:val="00AA73C1"/>
    <w:rsid w:val="00AA7E70"/>
    <w:rsid w:val="00AB0056"/>
    <w:rsid w:val="00AB00A6"/>
    <w:rsid w:val="00AB03E1"/>
    <w:rsid w:val="00AB065A"/>
    <w:rsid w:val="00AB118E"/>
    <w:rsid w:val="00AB1B46"/>
    <w:rsid w:val="00AB22F7"/>
    <w:rsid w:val="00AB2564"/>
    <w:rsid w:val="00AB2810"/>
    <w:rsid w:val="00AB28B0"/>
    <w:rsid w:val="00AB2BE1"/>
    <w:rsid w:val="00AB3066"/>
    <w:rsid w:val="00AB333B"/>
    <w:rsid w:val="00AB441C"/>
    <w:rsid w:val="00AB45EC"/>
    <w:rsid w:val="00AB4917"/>
    <w:rsid w:val="00AB5B04"/>
    <w:rsid w:val="00AB5EC7"/>
    <w:rsid w:val="00AB60C0"/>
    <w:rsid w:val="00AB61B2"/>
    <w:rsid w:val="00AB69B1"/>
    <w:rsid w:val="00AB6A26"/>
    <w:rsid w:val="00AB6F72"/>
    <w:rsid w:val="00AB74E4"/>
    <w:rsid w:val="00AB7FCC"/>
    <w:rsid w:val="00AC0046"/>
    <w:rsid w:val="00AC00A4"/>
    <w:rsid w:val="00AC0368"/>
    <w:rsid w:val="00AC096B"/>
    <w:rsid w:val="00AC26E0"/>
    <w:rsid w:val="00AC325C"/>
    <w:rsid w:val="00AC3696"/>
    <w:rsid w:val="00AC67FB"/>
    <w:rsid w:val="00AC6DD1"/>
    <w:rsid w:val="00AC6F7E"/>
    <w:rsid w:val="00AC7BF2"/>
    <w:rsid w:val="00AC7C57"/>
    <w:rsid w:val="00AD02CD"/>
    <w:rsid w:val="00AD0992"/>
    <w:rsid w:val="00AD0F55"/>
    <w:rsid w:val="00AD1933"/>
    <w:rsid w:val="00AD1AC8"/>
    <w:rsid w:val="00AD2034"/>
    <w:rsid w:val="00AD3563"/>
    <w:rsid w:val="00AD366E"/>
    <w:rsid w:val="00AD3D12"/>
    <w:rsid w:val="00AD4075"/>
    <w:rsid w:val="00AD46DB"/>
    <w:rsid w:val="00AD4A48"/>
    <w:rsid w:val="00AD4E16"/>
    <w:rsid w:val="00AD6B6D"/>
    <w:rsid w:val="00AD772A"/>
    <w:rsid w:val="00AE04F5"/>
    <w:rsid w:val="00AE0793"/>
    <w:rsid w:val="00AE0AC6"/>
    <w:rsid w:val="00AE16F8"/>
    <w:rsid w:val="00AE1E6B"/>
    <w:rsid w:val="00AE24D7"/>
    <w:rsid w:val="00AE298E"/>
    <w:rsid w:val="00AE2EF9"/>
    <w:rsid w:val="00AE3020"/>
    <w:rsid w:val="00AE3662"/>
    <w:rsid w:val="00AE38C0"/>
    <w:rsid w:val="00AE41F9"/>
    <w:rsid w:val="00AE4470"/>
    <w:rsid w:val="00AE5573"/>
    <w:rsid w:val="00AE5CB5"/>
    <w:rsid w:val="00AE7047"/>
    <w:rsid w:val="00AE75BC"/>
    <w:rsid w:val="00AE7C53"/>
    <w:rsid w:val="00AF0428"/>
    <w:rsid w:val="00AF0C7B"/>
    <w:rsid w:val="00AF10BC"/>
    <w:rsid w:val="00AF1D25"/>
    <w:rsid w:val="00AF1D8D"/>
    <w:rsid w:val="00AF29D9"/>
    <w:rsid w:val="00AF2C62"/>
    <w:rsid w:val="00AF2F06"/>
    <w:rsid w:val="00AF316E"/>
    <w:rsid w:val="00AF3AB6"/>
    <w:rsid w:val="00AF43F4"/>
    <w:rsid w:val="00AF4F5D"/>
    <w:rsid w:val="00AF544C"/>
    <w:rsid w:val="00AF5E82"/>
    <w:rsid w:val="00AF6100"/>
    <w:rsid w:val="00AF61C8"/>
    <w:rsid w:val="00AF621F"/>
    <w:rsid w:val="00AF6350"/>
    <w:rsid w:val="00AF6AC0"/>
    <w:rsid w:val="00AF6E29"/>
    <w:rsid w:val="00B00094"/>
    <w:rsid w:val="00B0039E"/>
    <w:rsid w:val="00B0059F"/>
    <w:rsid w:val="00B0099E"/>
    <w:rsid w:val="00B00AA9"/>
    <w:rsid w:val="00B0142C"/>
    <w:rsid w:val="00B014A7"/>
    <w:rsid w:val="00B01566"/>
    <w:rsid w:val="00B01639"/>
    <w:rsid w:val="00B01705"/>
    <w:rsid w:val="00B027E2"/>
    <w:rsid w:val="00B030EE"/>
    <w:rsid w:val="00B03386"/>
    <w:rsid w:val="00B03C26"/>
    <w:rsid w:val="00B0476B"/>
    <w:rsid w:val="00B04DB2"/>
    <w:rsid w:val="00B04DE8"/>
    <w:rsid w:val="00B05190"/>
    <w:rsid w:val="00B0538F"/>
    <w:rsid w:val="00B055B2"/>
    <w:rsid w:val="00B05D2E"/>
    <w:rsid w:val="00B05DCA"/>
    <w:rsid w:val="00B06715"/>
    <w:rsid w:val="00B0692C"/>
    <w:rsid w:val="00B06E3C"/>
    <w:rsid w:val="00B07156"/>
    <w:rsid w:val="00B07D7C"/>
    <w:rsid w:val="00B102A8"/>
    <w:rsid w:val="00B10438"/>
    <w:rsid w:val="00B1065C"/>
    <w:rsid w:val="00B12529"/>
    <w:rsid w:val="00B12E66"/>
    <w:rsid w:val="00B1364B"/>
    <w:rsid w:val="00B14023"/>
    <w:rsid w:val="00B1458D"/>
    <w:rsid w:val="00B15204"/>
    <w:rsid w:val="00B200C5"/>
    <w:rsid w:val="00B2018D"/>
    <w:rsid w:val="00B20794"/>
    <w:rsid w:val="00B20887"/>
    <w:rsid w:val="00B208CA"/>
    <w:rsid w:val="00B21561"/>
    <w:rsid w:val="00B21676"/>
    <w:rsid w:val="00B21F55"/>
    <w:rsid w:val="00B22266"/>
    <w:rsid w:val="00B226DD"/>
    <w:rsid w:val="00B228D3"/>
    <w:rsid w:val="00B2308A"/>
    <w:rsid w:val="00B2333B"/>
    <w:rsid w:val="00B23DF0"/>
    <w:rsid w:val="00B241D5"/>
    <w:rsid w:val="00B24DC9"/>
    <w:rsid w:val="00B2518F"/>
    <w:rsid w:val="00B251B4"/>
    <w:rsid w:val="00B25323"/>
    <w:rsid w:val="00B257E6"/>
    <w:rsid w:val="00B2631A"/>
    <w:rsid w:val="00B2773F"/>
    <w:rsid w:val="00B277E5"/>
    <w:rsid w:val="00B301B6"/>
    <w:rsid w:val="00B305D2"/>
    <w:rsid w:val="00B3088B"/>
    <w:rsid w:val="00B31341"/>
    <w:rsid w:val="00B3183C"/>
    <w:rsid w:val="00B32C0C"/>
    <w:rsid w:val="00B33099"/>
    <w:rsid w:val="00B33544"/>
    <w:rsid w:val="00B340C5"/>
    <w:rsid w:val="00B34171"/>
    <w:rsid w:val="00B3427B"/>
    <w:rsid w:val="00B344BB"/>
    <w:rsid w:val="00B34E3A"/>
    <w:rsid w:val="00B3547C"/>
    <w:rsid w:val="00B369A6"/>
    <w:rsid w:val="00B36F14"/>
    <w:rsid w:val="00B37961"/>
    <w:rsid w:val="00B37AD8"/>
    <w:rsid w:val="00B37FCF"/>
    <w:rsid w:val="00B40EEE"/>
    <w:rsid w:val="00B4173D"/>
    <w:rsid w:val="00B4315B"/>
    <w:rsid w:val="00B43660"/>
    <w:rsid w:val="00B442FE"/>
    <w:rsid w:val="00B443B0"/>
    <w:rsid w:val="00B443B7"/>
    <w:rsid w:val="00B445A4"/>
    <w:rsid w:val="00B452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A82"/>
    <w:rsid w:val="00B605CA"/>
    <w:rsid w:val="00B60A7D"/>
    <w:rsid w:val="00B60B27"/>
    <w:rsid w:val="00B60C18"/>
    <w:rsid w:val="00B65045"/>
    <w:rsid w:val="00B666C1"/>
    <w:rsid w:val="00B66936"/>
    <w:rsid w:val="00B66A47"/>
    <w:rsid w:val="00B670DF"/>
    <w:rsid w:val="00B70206"/>
    <w:rsid w:val="00B70F6D"/>
    <w:rsid w:val="00B72203"/>
    <w:rsid w:val="00B72628"/>
    <w:rsid w:val="00B73838"/>
    <w:rsid w:val="00B73BF7"/>
    <w:rsid w:val="00B73E3C"/>
    <w:rsid w:val="00B74894"/>
    <w:rsid w:val="00B74CB7"/>
    <w:rsid w:val="00B75378"/>
    <w:rsid w:val="00B753D6"/>
    <w:rsid w:val="00B756D4"/>
    <w:rsid w:val="00B77155"/>
    <w:rsid w:val="00B80476"/>
    <w:rsid w:val="00B80503"/>
    <w:rsid w:val="00B807F1"/>
    <w:rsid w:val="00B81B51"/>
    <w:rsid w:val="00B822CC"/>
    <w:rsid w:val="00B828E7"/>
    <w:rsid w:val="00B82A78"/>
    <w:rsid w:val="00B82E22"/>
    <w:rsid w:val="00B837E5"/>
    <w:rsid w:val="00B83CEF"/>
    <w:rsid w:val="00B840D3"/>
    <w:rsid w:val="00B8476C"/>
    <w:rsid w:val="00B850A1"/>
    <w:rsid w:val="00B85B76"/>
    <w:rsid w:val="00B85F9F"/>
    <w:rsid w:val="00B8646D"/>
    <w:rsid w:val="00B87656"/>
    <w:rsid w:val="00B87A0F"/>
    <w:rsid w:val="00B87E55"/>
    <w:rsid w:val="00B90228"/>
    <w:rsid w:val="00B90B97"/>
    <w:rsid w:val="00B90DB7"/>
    <w:rsid w:val="00B91111"/>
    <w:rsid w:val="00B92867"/>
    <w:rsid w:val="00B92F53"/>
    <w:rsid w:val="00B93790"/>
    <w:rsid w:val="00B937A4"/>
    <w:rsid w:val="00B93934"/>
    <w:rsid w:val="00B96782"/>
    <w:rsid w:val="00B9683B"/>
    <w:rsid w:val="00B96E6B"/>
    <w:rsid w:val="00B974B4"/>
    <w:rsid w:val="00B97964"/>
    <w:rsid w:val="00B9798E"/>
    <w:rsid w:val="00BA161D"/>
    <w:rsid w:val="00BA19C2"/>
    <w:rsid w:val="00BA21A4"/>
    <w:rsid w:val="00BA3441"/>
    <w:rsid w:val="00BA4A85"/>
    <w:rsid w:val="00BA514B"/>
    <w:rsid w:val="00BA5921"/>
    <w:rsid w:val="00BA5D38"/>
    <w:rsid w:val="00BA5D73"/>
    <w:rsid w:val="00BA66DF"/>
    <w:rsid w:val="00BA6D7A"/>
    <w:rsid w:val="00BA6FEB"/>
    <w:rsid w:val="00BA794F"/>
    <w:rsid w:val="00BB12D5"/>
    <w:rsid w:val="00BB1D92"/>
    <w:rsid w:val="00BB25A0"/>
    <w:rsid w:val="00BB2DEC"/>
    <w:rsid w:val="00BB476C"/>
    <w:rsid w:val="00BB4A75"/>
    <w:rsid w:val="00BB51AB"/>
    <w:rsid w:val="00BB58BA"/>
    <w:rsid w:val="00BB5943"/>
    <w:rsid w:val="00BB603D"/>
    <w:rsid w:val="00BB65AB"/>
    <w:rsid w:val="00BB66AA"/>
    <w:rsid w:val="00BB75A5"/>
    <w:rsid w:val="00BB77E4"/>
    <w:rsid w:val="00BB7D65"/>
    <w:rsid w:val="00BC07E7"/>
    <w:rsid w:val="00BC0F92"/>
    <w:rsid w:val="00BC1720"/>
    <w:rsid w:val="00BC172E"/>
    <w:rsid w:val="00BC2812"/>
    <w:rsid w:val="00BC339F"/>
    <w:rsid w:val="00BC3959"/>
    <w:rsid w:val="00BC3C65"/>
    <w:rsid w:val="00BC4833"/>
    <w:rsid w:val="00BC52F2"/>
    <w:rsid w:val="00BC5753"/>
    <w:rsid w:val="00BC5F6B"/>
    <w:rsid w:val="00BC6251"/>
    <w:rsid w:val="00BC6436"/>
    <w:rsid w:val="00BC6745"/>
    <w:rsid w:val="00BC697D"/>
    <w:rsid w:val="00BC6BE7"/>
    <w:rsid w:val="00BC6C0C"/>
    <w:rsid w:val="00BC7EB0"/>
    <w:rsid w:val="00BD08A2"/>
    <w:rsid w:val="00BD0D43"/>
    <w:rsid w:val="00BD1060"/>
    <w:rsid w:val="00BD2980"/>
    <w:rsid w:val="00BD49DA"/>
    <w:rsid w:val="00BD4A64"/>
    <w:rsid w:val="00BD5822"/>
    <w:rsid w:val="00BD5824"/>
    <w:rsid w:val="00BD63AF"/>
    <w:rsid w:val="00BD6707"/>
    <w:rsid w:val="00BD7E70"/>
    <w:rsid w:val="00BE02F4"/>
    <w:rsid w:val="00BE152C"/>
    <w:rsid w:val="00BE1A71"/>
    <w:rsid w:val="00BE2A31"/>
    <w:rsid w:val="00BE2B99"/>
    <w:rsid w:val="00BE3374"/>
    <w:rsid w:val="00BE3543"/>
    <w:rsid w:val="00BE3726"/>
    <w:rsid w:val="00BE392B"/>
    <w:rsid w:val="00BE3AC4"/>
    <w:rsid w:val="00BE3D98"/>
    <w:rsid w:val="00BE3E7E"/>
    <w:rsid w:val="00BE4181"/>
    <w:rsid w:val="00BE4BFB"/>
    <w:rsid w:val="00BE4D03"/>
    <w:rsid w:val="00BE5674"/>
    <w:rsid w:val="00BF0584"/>
    <w:rsid w:val="00BF0B69"/>
    <w:rsid w:val="00BF111A"/>
    <w:rsid w:val="00BF2DF1"/>
    <w:rsid w:val="00BF2FD5"/>
    <w:rsid w:val="00BF3111"/>
    <w:rsid w:val="00BF4694"/>
    <w:rsid w:val="00BF4DE5"/>
    <w:rsid w:val="00BF5BAD"/>
    <w:rsid w:val="00BF6415"/>
    <w:rsid w:val="00BF6465"/>
    <w:rsid w:val="00BF647C"/>
    <w:rsid w:val="00BF66C9"/>
    <w:rsid w:val="00BF67FA"/>
    <w:rsid w:val="00BF6A7B"/>
    <w:rsid w:val="00BF6CB3"/>
    <w:rsid w:val="00BF6DBE"/>
    <w:rsid w:val="00BF759A"/>
    <w:rsid w:val="00C00C0F"/>
    <w:rsid w:val="00C00E05"/>
    <w:rsid w:val="00C017DC"/>
    <w:rsid w:val="00C0273E"/>
    <w:rsid w:val="00C03FBB"/>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5BEA"/>
    <w:rsid w:val="00C1613A"/>
    <w:rsid w:val="00C1639A"/>
    <w:rsid w:val="00C1649F"/>
    <w:rsid w:val="00C16BAB"/>
    <w:rsid w:val="00C16D40"/>
    <w:rsid w:val="00C179CA"/>
    <w:rsid w:val="00C17F96"/>
    <w:rsid w:val="00C20219"/>
    <w:rsid w:val="00C203BD"/>
    <w:rsid w:val="00C20930"/>
    <w:rsid w:val="00C217CC"/>
    <w:rsid w:val="00C21851"/>
    <w:rsid w:val="00C21E1E"/>
    <w:rsid w:val="00C22512"/>
    <w:rsid w:val="00C22C7B"/>
    <w:rsid w:val="00C22C87"/>
    <w:rsid w:val="00C237B2"/>
    <w:rsid w:val="00C24A78"/>
    <w:rsid w:val="00C24F26"/>
    <w:rsid w:val="00C25253"/>
    <w:rsid w:val="00C252B6"/>
    <w:rsid w:val="00C25317"/>
    <w:rsid w:val="00C253E0"/>
    <w:rsid w:val="00C25487"/>
    <w:rsid w:val="00C2556D"/>
    <w:rsid w:val="00C25590"/>
    <w:rsid w:val="00C25606"/>
    <w:rsid w:val="00C25E2F"/>
    <w:rsid w:val="00C26DC1"/>
    <w:rsid w:val="00C2721F"/>
    <w:rsid w:val="00C2747E"/>
    <w:rsid w:val="00C3056E"/>
    <w:rsid w:val="00C30B13"/>
    <w:rsid w:val="00C31B71"/>
    <w:rsid w:val="00C3228B"/>
    <w:rsid w:val="00C3321C"/>
    <w:rsid w:val="00C337FF"/>
    <w:rsid w:val="00C338A1"/>
    <w:rsid w:val="00C33A49"/>
    <w:rsid w:val="00C33BBF"/>
    <w:rsid w:val="00C341F0"/>
    <w:rsid w:val="00C34F73"/>
    <w:rsid w:val="00C35A89"/>
    <w:rsid w:val="00C35F2F"/>
    <w:rsid w:val="00C3662C"/>
    <w:rsid w:val="00C36FBB"/>
    <w:rsid w:val="00C37A1B"/>
    <w:rsid w:val="00C37B3F"/>
    <w:rsid w:val="00C40262"/>
    <w:rsid w:val="00C41106"/>
    <w:rsid w:val="00C41E06"/>
    <w:rsid w:val="00C42C3D"/>
    <w:rsid w:val="00C431BE"/>
    <w:rsid w:val="00C43714"/>
    <w:rsid w:val="00C44793"/>
    <w:rsid w:val="00C44CB6"/>
    <w:rsid w:val="00C45DD7"/>
    <w:rsid w:val="00C46113"/>
    <w:rsid w:val="00C46338"/>
    <w:rsid w:val="00C46751"/>
    <w:rsid w:val="00C46DEF"/>
    <w:rsid w:val="00C46E3E"/>
    <w:rsid w:val="00C46E81"/>
    <w:rsid w:val="00C46EF0"/>
    <w:rsid w:val="00C4729A"/>
    <w:rsid w:val="00C4729C"/>
    <w:rsid w:val="00C5015F"/>
    <w:rsid w:val="00C50458"/>
    <w:rsid w:val="00C50ADB"/>
    <w:rsid w:val="00C5182B"/>
    <w:rsid w:val="00C521FF"/>
    <w:rsid w:val="00C52D1C"/>
    <w:rsid w:val="00C52F07"/>
    <w:rsid w:val="00C54452"/>
    <w:rsid w:val="00C54579"/>
    <w:rsid w:val="00C546A8"/>
    <w:rsid w:val="00C54915"/>
    <w:rsid w:val="00C5548C"/>
    <w:rsid w:val="00C5660D"/>
    <w:rsid w:val="00C56F4F"/>
    <w:rsid w:val="00C5702B"/>
    <w:rsid w:val="00C57CB5"/>
    <w:rsid w:val="00C57CF6"/>
    <w:rsid w:val="00C57F90"/>
    <w:rsid w:val="00C6078A"/>
    <w:rsid w:val="00C60A4E"/>
    <w:rsid w:val="00C617CE"/>
    <w:rsid w:val="00C61FE3"/>
    <w:rsid w:val="00C63BAF"/>
    <w:rsid w:val="00C64F32"/>
    <w:rsid w:val="00C65374"/>
    <w:rsid w:val="00C653F9"/>
    <w:rsid w:val="00C65420"/>
    <w:rsid w:val="00C65A84"/>
    <w:rsid w:val="00C66702"/>
    <w:rsid w:val="00C66BDE"/>
    <w:rsid w:val="00C67842"/>
    <w:rsid w:val="00C67861"/>
    <w:rsid w:val="00C70768"/>
    <w:rsid w:val="00C71059"/>
    <w:rsid w:val="00C71D97"/>
    <w:rsid w:val="00C72942"/>
    <w:rsid w:val="00C735D2"/>
    <w:rsid w:val="00C73696"/>
    <w:rsid w:val="00C740DD"/>
    <w:rsid w:val="00C7430C"/>
    <w:rsid w:val="00C74817"/>
    <w:rsid w:val="00C74837"/>
    <w:rsid w:val="00C75A00"/>
    <w:rsid w:val="00C7634D"/>
    <w:rsid w:val="00C763AE"/>
    <w:rsid w:val="00C765C6"/>
    <w:rsid w:val="00C770C5"/>
    <w:rsid w:val="00C773AE"/>
    <w:rsid w:val="00C77453"/>
    <w:rsid w:val="00C77559"/>
    <w:rsid w:val="00C7761A"/>
    <w:rsid w:val="00C77956"/>
    <w:rsid w:val="00C80384"/>
    <w:rsid w:val="00C80B51"/>
    <w:rsid w:val="00C80D32"/>
    <w:rsid w:val="00C81023"/>
    <w:rsid w:val="00C813F8"/>
    <w:rsid w:val="00C8165F"/>
    <w:rsid w:val="00C81736"/>
    <w:rsid w:val="00C81F69"/>
    <w:rsid w:val="00C822A5"/>
    <w:rsid w:val="00C82B76"/>
    <w:rsid w:val="00C82BF5"/>
    <w:rsid w:val="00C82FE8"/>
    <w:rsid w:val="00C840B4"/>
    <w:rsid w:val="00C8440B"/>
    <w:rsid w:val="00C84410"/>
    <w:rsid w:val="00C84843"/>
    <w:rsid w:val="00C849E5"/>
    <w:rsid w:val="00C85232"/>
    <w:rsid w:val="00C854D7"/>
    <w:rsid w:val="00C85E19"/>
    <w:rsid w:val="00C87847"/>
    <w:rsid w:val="00C87C98"/>
    <w:rsid w:val="00C90552"/>
    <w:rsid w:val="00C908A8"/>
    <w:rsid w:val="00C910C7"/>
    <w:rsid w:val="00C92496"/>
    <w:rsid w:val="00C92FF1"/>
    <w:rsid w:val="00C934EF"/>
    <w:rsid w:val="00C93D56"/>
    <w:rsid w:val="00C940CB"/>
    <w:rsid w:val="00C940E7"/>
    <w:rsid w:val="00C944A3"/>
    <w:rsid w:val="00C958CC"/>
    <w:rsid w:val="00C96EB4"/>
    <w:rsid w:val="00C97908"/>
    <w:rsid w:val="00C97D5B"/>
    <w:rsid w:val="00CA05CD"/>
    <w:rsid w:val="00CA1D4B"/>
    <w:rsid w:val="00CA1D6A"/>
    <w:rsid w:val="00CA2195"/>
    <w:rsid w:val="00CA243A"/>
    <w:rsid w:val="00CA5628"/>
    <w:rsid w:val="00CA5684"/>
    <w:rsid w:val="00CA5822"/>
    <w:rsid w:val="00CA5A3E"/>
    <w:rsid w:val="00CA6B89"/>
    <w:rsid w:val="00CA771F"/>
    <w:rsid w:val="00CB0AAF"/>
    <w:rsid w:val="00CB1C61"/>
    <w:rsid w:val="00CB280A"/>
    <w:rsid w:val="00CB4062"/>
    <w:rsid w:val="00CB464E"/>
    <w:rsid w:val="00CB4703"/>
    <w:rsid w:val="00CB4D10"/>
    <w:rsid w:val="00CB56D1"/>
    <w:rsid w:val="00CB5C59"/>
    <w:rsid w:val="00CB5C91"/>
    <w:rsid w:val="00CB5FC9"/>
    <w:rsid w:val="00CB639C"/>
    <w:rsid w:val="00CB6EA9"/>
    <w:rsid w:val="00CB751D"/>
    <w:rsid w:val="00CB7521"/>
    <w:rsid w:val="00CB776F"/>
    <w:rsid w:val="00CB7A5C"/>
    <w:rsid w:val="00CB7B4D"/>
    <w:rsid w:val="00CC0096"/>
    <w:rsid w:val="00CC00BD"/>
    <w:rsid w:val="00CC017B"/>
    <w:rsid w:val="00CC04C8"/>
    <w:rsid w:val="00CC1766"/>
    <w:rsid w:val="00CC199A"/>
    <w:rsid w:val="00CC2B7A"/>
    <w:rsid w:val="00CC3C71"/>
    <w:rsid w:val="00CC4B2B"/>
    <w:rsid w:val="00CC6328"/>
    <w:rsid w:val="00CC6C54"/>
    <w:rsid w:val="00CC70D6"/>
    <w:rsid w:val="00CC764D"/>
    <w:rsid w:val="00CC781C"/>
    <w:rsid w:val="00CD05B2"/>
    <w:rsid w:val="00CD11E8"/>
    <w:rsid w:val="00CD16DE"/>
    <w:rsid w:val="00CD18BE"/>
    <w:rsid w:val="00CD2783"/>
    <w:rsid w:val="00CD2A66"/>
    <w:rsid w:val="00CD2CCC"/>
    <w:rsid w:val="00CD3A07"/>
    <w:rsid w:val="00CD3CB9"/>
    <w:rsid w:val="00CD445F"/>
    <w:rsid w:val="00CD4507"/>
    <w:rsid w:val="00CD4A34"/>
    <w:rsid w:val="00CD4E70"/>
    <w:rsid w:val="00CD568A"/>
    <w:rsid w:val="00CD568D"/>
    <w:rsid w:val="00CD5A31"/>
    <w:rsid w:val="00CD5AB3"/>
    <w:rsid w:val="00CD5E9F"/>
    <w:rsid w:val="00CD61E2"/>
    <w:rsid w:val="00CD6BEE"/>
    <w:rsid w:val="00CD6D40"/>
    <w:rsid w:val="00CD6EDE"/>
    <w:rsid w:val="00CD724D"/>
    <w:rsid w:val="00CD786E"/>
    <w:rsid w:val="00CD796A"/>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E7F51"/>
    <w:rsid w:val="00CF05CC"/>
    <w:rsid w:val="00CF0D82"/>
    <w:rsid w:val="00CF0DF3"/>
    <w:rsid w:val="00CF1BF6"/>
    <w:rsid w:val="00CF2019"/>
    <w:rsid w:val="00CF2265"/>
    <w:rsid w:val="00CF234A"/>
    <w:rsid w:val="00CF2B28"/>
    <w:rsid w:val="00CF3DAF"/>
    <w:rsid w:val="00CF4713"/>
    <w:rsid w:val="00CF4A80"/>
    <w:rsid w:val="00CF4F27"/>
    <w:rsid w:val="00CF4F4B"/>
    <w:rsid w:val="00CF52BA"/>
    <w:rsid w:val="00CF57E5"/>
    <w:rsid w:val="00CF60D7"/>
    <w:rsid w:val="00CF76EB"/>
    <w:rsid w:val="00CF77C9"/>
    <w:rsid w:val="00CF7C01"/>
    <w:rsid w:val="00D00460"/>
    <w:rsid w:val="00D0134F"/>
    <w:rsid w:val="00D0141D"/>
    <w:rsid w:val="00D018F0"/>
    <w:rsid w:val="00D01903"/>
    <w:rsid w:val="00D02999"/>
    <w:rsid w:val="00D035D1"/>
    <w:rsid w:val="00D03A9D"/>
    <w:rsid w:val="00D040DB"/>
    <w:rsid w:val="00D04806"/>
    <w:rsid w:val="00D0573A"/>
    <w:rsid w:val="00D05922"/>
    <w:rsid w:val="00D06C26"/>
    <w:rsid w:val="00D07083"/>
    <w:rsid w:val="00D0798D"/>
    <w:rsid w:val="00D07D37"/>
    <w:rsid w:val="00D10148"/>
    <w:rsid w:val="00D103D5"/>
    <w:rsid w:val="00D104B9"/>
    <w:rsid w:val="00D10B9A"/>
    <w:rsid w:val="00D117E5"/>
    <w:rsid w:val="00D119FF"/>
    <w:rsid w:val="00D11B0F"/>
    <w:rsid w:val="00D1244E"/>
    <w:rsid w:val="00D127F4"/>
    <w:rsid w:val="00D129F2"/>
    <w:rsid w:val="00D12D58"/>
    <w:rsid w:val="00D12D6D"/>
    <w:rsid w:val="00D12F8A"/>
    <w:rsid w:val="00D13073"/>
    <w:rsid w:val="00D13C72"/>
    <w:rsid w:val="00D14110"/>
    <w:rsid w:val="00D1595C"/>
    <w:rsid w:val="00D15C61"/>
    <w:rsid w:val="00D16509"/>
    <w:rsid w:val="00D168AA"/>
    <w:rsid w:val="00D16EC3"/>
    <w:rsid w:val="00D17284"/>
    <w:rsid w:val="00D175B6"/>
    <w:rsid w:val="00D17934"/>
    <w:rsid w:val="00D20006"/>
    <w:rsid w:val="00D2019B"/>
    <w:rsid w:val="00D21F8A"/>
    <w:rsid w:val="00D222C7"/>
    <w:rsid w:val="00D22547"/>
    <w:rsid w:val="00D2274A"/>
    <w:rsid w:val="00D244F7"/>
    <w:rsid w:val="00D24AB8"/>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4A14"/>
    <w:rsid w:val="00D3598E"/>
    <w:rsid w:val="00D35FD8"/>
    <w:rsid w:val="00D36B7F"/>
    <w:rsid w:val="00D405A3"/>
    <w:rsid w:val="00D40603"/>
    <w:rsid w:val="00D40DA5"/>
    <w:rsid w:val="00D43C7D"/>
    <w:rsid w:val="00D44360"/>
    <w:rsid w:val="00D44466"/>
    <w:rsid w:val="00D446C2"/>
    <w:rsid w:val="00D447DC"/>
    <w:rsid w:val="00D44935"/>
    <w:rsid w:val="00D44DCE"/>
    <w:rsid w:val="00D451D7"/>
    <w:rsid w:val="00D45588"/>
    <w:rsid w:val="00D466E4"/>
    <w:rsid w:val="00D469BF"/>
    <w:rsid w:val="00D46C16"/>
    <w:rsid w:val="00D46D8D"/>
    <w:rsid w:val="00D47998"/>
    <w:rsid w:val="00D50DCD"/>
    <w:rsid w:val="00D511F6"/>
    <w:rsid w:val="00D512B1"/>
    <w:rsid w:val="00D51356"/>
    <w:rsid w:val="00D5136C"/>
    <w:rsid w:val="00D52902"/>
    <w:rsid w:val="00D5313C"/>
    <w:rsid w:val="00D535E2"/>
    <w:rsid w:val="00D54BEB"/>
    <w:rsid w:val="00D551F5"/>
    <w:rsid w:val="00D566C3"/>
    <w:rsid w:val="00D5677A"/>
    <w:rsid w:val="00D572F2"/>
    <w:rsid w:val="00D575A5"/>
    <w:rsid w:val="00D5789E"/>
    <w:rsid w:val="00D604CA"/>
    <w:rsid w:val="00D610BD"/>
    <w:rsid w:val="00D6268F"/>
    <w:rsid w:val="00D6408E"/>
    <w:rsid w:val="00D64409"/>
    <w:rsid w:val="00D64472"/>
    <w:rsid w:val="00D646BA"/>
    <w:rsid w:val="00D649DA"/>
    <w:rsid w:val="00D64A67"/>
    <w:rsid w:val="00D6699A"/>
    <w:rsid w:val="00D66C91"/>
    <w:rsid w:val="00D66EB2"/>
    <w:rsid w:val="00D718FB"/>
    <w:rsid w:val="00D71F13"/>
    <w:rsid w:val="00D7254C"/>
    <w:rsid w:val="00D727DC"/>
    <w:rsid w:val="00D73261"/>
    <w:rsid w:val="00D74247"/>
    <w:rsid w:val="00D74387"/>
    <w:rsid w:val="00D75091"/>
    <w:rsid w:val="00D757FD"/>
    <w:rsid w:val="00D75BB4"/>
    <w:rsid w:val="00D7621D"/>
    <w:rsid w:val="00D767A4"/>
    <w:rsid w:val="00D7691F"/>
    <w:rsid w:val="00D7734F"/>
    <w:rsid w:val="00D77B5D"/>
    <w:rsid w:val="00D77BB5"/>
    <w:rsid w:val="00D80371"/>
    <w:rsid w:val="00D8048C"/>
    <w:rsid w:val="00D80A61"/>
    <w:rsid w:val="00D82122"/>
    <w:rsid w:val="00D82287"/>
    <w:rsid w:val="00D82C55"/>
    <w:rsid w:val="00D832A1"/>
    <w:rsid w:val="00D83E19"/>
    <w:rsid w:val="00D83E2C"/>
    <w:rsid w:val="00D840B0"/>
    <w:rsid w:val="00D840C7"/>
    <w:rsid w:val="00D8412D"/>
    <w:rsid w:val="00D841BB"/>
    <w:rsid w:val="00D84CE0"/>
    <w:rsid w:val="00D84DAF"/>
    <w:rsid w:val="00D84EC7"/>
    <w:rsid w:val="00D85131"/>
    <w:rsid w:val="00D856FD"/>
    <w:rsid w:val="00D85CE5"/>
    <w:rsid w:val="00D85EF1"/>
    <w:rsid w:val="00D861C4"/>
    <w:rsid w:val="00D86A0C"/>
    <w:rsid w:val="00D86E1B"/>
    <w:rsid w:val="00D86FA6"/>
    <w:rsid w:val="00D87CC2"/>
    <w:rsid w:val="00D90C5C"/>
    <w:rsid w:val="00D91769"/>
    <w:rsid w:val="00D9203B"/>
    <w:rsid w:val="00D920B6"/>
    <w:rsid w:val="00D92470"/>
    <w:rsid w:val="00D92F26"/>
    <w:rsid w:val="00D93151"/>
    <w:rsid w:val="00D93DFB"/>
    <w:rsid w:val="00D945AC"/>
    <w:rsid w:val="00D9541A"/>
    <w:rsid w:val="00D95BE3"/>
    <w:rsid w:val="00D95EC7"/>
    <w:rsid w:val="00D96385"/>
    <w:rsid w:val="00D96DD9"/>
    <w:rsid w:val="00D97EAF"/>
    <w:rsid w:val="00DA05BE"/>
    <w:rsid w:val="00DA0895"/>
    <w:rsid w:val="00DA13B0"/>
    <w:rsid w:val="00DA21F9"/>
    <w:rsid w:val="00DA253C"/>
    <w:rsid w:val="00DA281D"/>
    <w:rsid w:val="00DA3819"/>
    <w:rsid w:val="00DA3A5A"/>
    <w:rsid w:val="00DA3F08"/>
    <w:rsid w:val="00DA3FF7"/>
    <w:rsid w:val="00DA445B"/>
    <w:rsid w:val="00DA4881"/>
    <w:rsid w:val="00DA49BD"/>
    <w:rsid w:val="00DA4ED9"/>
    <w:rsid w:val="00DA4F47"/>
    <w:rsid w:val="00DA5874"/>
    <w:rsid w:val="00DA590C"/>
    <w:rsid w:val="00DA614D"/>
    <w:rsid w:val="00DA73F6"/>
    <w:rsid w:val="00DA772D"/>
    <w:rsid w:val="00DA7A82"/>
    <w:rsid w:val="00DB0273"/>
    <w:rsid w:val="00DB08FD"/>
    <w:rsid w:val="00DB0DA0"/>
    <w:rsid w:val="00DB1046"/>
    <w:rsid w:val="00DB1330"/>
    <w:rsid w:val="00DB225D"/>
    <w:rsid w:val="00DB24AC"/>
    <w:rsid w:val="00DB26B6"/>
    <w:rsid w:val="00DB2C93"/>
    <w:rsid w:val="00DB3F3A"/>
    <w:rsid w:val="00DB4772"/>
    <w:rsid w:val="00DB47B5"/>
    <w:rsid w:val="00DB504D"/>
    <w:rsid w:val="00DB56A2"/>
    <w:rsid w:val="00DB5714"/>
    <w:rsid w:val="00DB58A0"/>
    <w:rsid w:val="00DB6BA9"/>
    <w:rsid w:val="00DB7301"/>
    <w:rsid w:val="00DB7809"/>
    <w:rsid w:val="00DB796C"/>
    <w:rsid w:val="00DB7A50"/>
    <w:rsid w:val="00DB7FE1"/>
    <w:rsid w:val="00DC08C3"/>
    <w:rsid w:val="00DC0CD9"/>
    <w:rsid w:val="00DC15A4"/>
    <w:rsid w:val="00DC1720"/>
    <w:rsid w:val="00DC17F2"/>
    <w:rsid w:val="00DC18B6"/>
    <w:rsid w:val="00DC1D62"/>
    <w:rsid w:val="00DC1D77"/>
    <w:rsid w:val="00DC2018"/>
    <w:rsid w:val="00DC2167"/>
    <w:rsid w:val="00DC23D4"/>
    <w:rsid w:val="00DC28C7"/>
    <w:rsid w:val="00DC2D26"/>
    <w:rsid w:val="00DC4DBA"/>
    <w:rsid w:val="00DC4DDC"/>
    <w:rsid w:val="00DC5C51"/>
    <w:rsid w:val="00DC5EF0"/>
    <w:rsid w:val="00DC686A"/>
    <w:rsid w:val="00DC6B1E"/>
    <w:rsid w:val="00DC7D39"/>
    <w:rsid w:val="00DC7EE2"/>
    <w:rsid w:val="00DD022E"/>
    <w:rsid w:val="00DD08E9"/>
    <w:rsid w:val="00DD163B"/>
    <w:rsid w:val="00DD1817"/>
    <w:rsid w:val="00DD1D0A"/>
    <w:rsid w:val="00DD1D3C"/>
    <w:rsid w:val="00DD227F"/>
    <w:rsid w:val="00DD2DDF"/>
    <w:rsid w:val="00DD3226"/>
    <w:rsid w:val="00DD3916"/>
    <w:rsid w:val="00DD432F"/>
    <w:rsid w:val="00DD495F"/>
    <w:rsid w:val="00DD51C0"/>
    <w:rsid w:val="00DD5A11"/>
    <w:rsid w:val="00DD5DDE"/>
    <w:rsid w:val="00DD601C"/>
    <w:rsid w:val="00DD6BA6"/>
    <w:rsid w:val="00DD6D0A"/>
    <w:rsid w:val="00DE0544"/>
    <w:rsid w:val="00DE09F6"/>
    <w:rsid w:val="00DE1284"/>
    <w:rsid w:val="00DE16FA"/>
    <w:rsid w:val="00DE1BB1"/>
    <w:rsid w:val="00DE1C08"/>
    <w:rsid w:val="00DE23E5"/>
    <w:rsid w:val="00DE2AC7"/>
    <w:rsid w:val="00DE2D6B"/>
    <w:rsid w:val="00DE2FDD"/>
    <w:rsid w:val="00DE33CA"/>
    <w:rsid w:val="00DE3B55"/>
    <w:rsid w:val="00DE4CC0"/>
    <w:rsid w:val="00DE5371"/>
    <w:rsid w:val="00DE5576"/>
    <w:rsid w:val="00DE5608"/>
    <w:rsid w:val="00DE5629"/>
    <w:rsid w:val="00DE572D"/>
    <w:rsid w:val="00DE5943"/>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BC8"/>
    <w:rsid w:val="00DF5C3A"/>
    <w:rsid w:val="00DF5D8E"/>
    <w:rsid w:val="00DF6434"/>
    <w:rsid w:val="00DF6C95"/>
    <w:rsid w:val="00DF72CF"/>
    <w:rsid w:val="00DF7C61"/>
    <w:rsid w:val="00DF7FBB"/>
    <w:rsid w:val="00DF7FDE"/>
    <w:rsid w:val="00E00A30"/>
    <w:rsid w:val="00E01981"/>
    <w:rsid w:val="00E01F1D"/>
    <w:rsid w:val="00E02386"/>
    <w:rsid w:val="00E024F2"/>
    <w:rsid w:val="00E02EA0"/>
    <w:rsid w:val="00E03A53"/>
    <w:rsid w:val="00E044F3"/>
    <w:rsid w:val="00E05890"/>
    <w:rsid w:val="00E05F8A"/>
    <w:rsid w:val="00E05FF3"/>
    <w:rsid w:val="00E068B8"/>
    <w:rsid w:val="00E0690E"/>
    <w:rsid w:val="00E06AFF"/>
    <w:rsid w:val="00E0747A"/>
    <w:rsid w:val="00E10050"/>
    <w:rsid w:val="00E105E5"/>
    <w:rsid w:val="00E10EE1"/>
    <w:rsid w:val="00E11176"/>
    <w:rsid w:val="00E114B2"/>
    <w:rsid w:val="00E11B5E"/>
    <w:rsid w:val="00E11C72"/>
    <w:rsid w:val="00E12C98"/>
    <w:rsid w:val="00E12CF3"/>
    <w:rsid w:val="00E12D51"/>
    <w:rsid w:val="00E12E12"/>
    <w:rsid w:val="00E132A5"/>
    <w:rsid w:val="00E138B1"/>
    <w:rsid w:val="00E13E18"/>
    <w:rsid w:val="00E150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1A37"/>
    <w:rsid w:val="00E220CF"/>
    <w:rsid w:val="00E228AF"/>
    <w:rsid w:val="00E229A2"/>
    <w:rsid w:val="00E234BD"/>
    <w:rsid w:val="00E23537"/>
    <w:rsid w:val="00E23D9F"/>
    <w:rsid w:val="00E242F8"/>
    <w:rsid w:val="00E24EF7"/>
    <w:rsid w:val="00E253F3"/>
    <w:rsid w:val="00E25574"/>
    <w:rsid w:val="00E25B7D"/>
    <w:rsid w:val="00E25E10"/>
    <w:rsid w:val="00E25E4C"/>
    <w:rsid w:val="00E271EE"/>
    <w:rsid w:val="00E27A5E"/>
    <w:rsid w:val="00E27ADD"/>
    <w:rsid w:val="00E3050C"/>
    <w:rsid w:val="00E310F9"/>
    <w:rsid w:val="00E315F0"/>
    <w:rsid w:val="00E31919"/>
    <w:rsid w:val="00E31CC7"/>
    <w:rsid w:val="00E31CCC"/>
    <w:rsid w:val="00E32248"/>
    <w:rsid w:val="00E32AAB"/>
    <w:rsid w:val="00E35AFB"/>
    <w:rsid w:val="00E35C2D"/>
    <w:rsid w:val="00E36E1C"/>
    <w:rsid w:val="00E40D19"/>
    <w:rsid w:val="00E414DE"/>
    <w:rsid w:val="00E41CD1"/>
    <w:rsid w:val="00E4204C"/>
    <w:rsid w:val="00E42984"/>
    <w:rsid w:val="00E429F0"/>
    <w:rsid w:val="00E42C33"/>
    <w:rsid w:val="00E43038"/>
    <w:rsid w:val="00E44322"/>
    <w:rsid w:val="00E45374"/>
    <w:rsid w:val="00E46F78"/>
    <w:rsid w:val="00E470D1"/>
    <w:rsid w:val="00E4723B"/>
    <w:rsid w:val="00E4735C"/>
    <w:rsid w:val="00E474B1"/>
    <w:rsid w:val="00E47833"/>
    <w:rsid w:val="00E47C85"/>
    <w:rsid w:val="00E50B20"/>
    <w:rsid w:val="00E5139A"/>
    <w:rsid w:val="00E51445"/>
    <w:rsid w:val="00E51906"/>
    <w:rsid w:val="00E51BEA"/>
    <w:rsid w:val="00E51FE9"/>
    <w:rsid w:val="00E52110"/>
    <w:rsid w:val="00E52291"/>
    <w:rsid w:val="00E53028"/>
    <w:rsid w:val="00E53123"/>
    <w:rsid w:val="00E540F8"/>
    <w:rsid w:val="00E545D9"/>
    <w:rsid w:val="00E54B3E"/>
    <w:rsid w:val="00E55A8C"/>
    <w:rsid w:val="00E56763"/>
    <w:rsid w:val="00E570E5"/>
    <w:rsid w:val="00E57808"/>
    <w:rsid w:val="00E60A6C"/>
    <w:rsid w:val="00E60F7F"/>
    <w:rsid w:val="00E60F9B"/>
    <w:rsid w:val="00E62A20"/>
    <w:rsid w:val="00E636CA"/>
    <w:rsid w:val="00E63ADB"/>
    <w:rsid w:val="00E63C84"/>
    <w:rsid w:val="00E65329"/>
    <w:rsid w:val="00E654EA"/>
    <w:rsid w:val="00E65B65"/>
    <w:rsid w:val="00E66002"/>
    <w:rsid w:val="00E666B4"/>
    <w:rsid w:val="00E66771"/>
    <w:rsid w:val="00E66D5D"/>
    <w:rsid w:val="00E66D7D"/>
    <w:rsid w:val="00E6744A"/>
    <w:rsid w:val="00E674E1"/>
    <w:rsid w:val="00E67699"/>
    <w:rsid w:val="00E701CD"/>
    <w:rsid w:val="00E70906"/>
    <w:rsid w:val="00E71A1A"/>
    <w:rsid w:val="00E71CF8"/>
    <w:rsid w:val="00E73161"/>
    <w:rsid w:val="00E731A2"/>
    <w:rsid w:val="00E73335"/>
    <w:rsid w:val="00E74878"/>
    <w:rsid w:val="00E74931"/>
    <w:rsid w:val="00E74B34"/>
    <w:rsid w:val="00E7508E"/>
    <w:rsid w:val="00E75371"/>
    <w:rsid w:val="00E7643B"/>
    <w:rsid w:val="00E7679D"/>
    <w:rsid w:val="00E76C97"/>
    <w:rsid w:val="00E772E1"/>
    <w:rsid w:val="00E774A6"/>
    <w:rsid w:val="00E7784E"/>
    <w:rsid w:val="00E81034"/>
    <w:rsid w:val="00E81CB8"/>
    <w:rsid w:val="00E8201C"/>
    <w:rsid w:val="00E83880"/>
    <w:rsid w:val="00E83A5C"/>
    <w:rsid w:val="00E83B67"/>
    <w:rsid w:val="00E83D46"/>
    <w:rsid w:val="00E84069"/>
    <w:rsid w:val="00E84094"/>
    <w:rsid w:val="00E85053"/>
    <w:rsid w:val="00E8557B"/>
    <w:rsid w:val="00E858CB"/>
    <w:rsid w:val="00E87796"/>
    <w:rsid w:val="00E908C5"/>
    <w:rsid w:val="00E909D7"/>
    <w:rsid w:val="00E919D2"/>
    <w:rsid w:val="00E91DF1"/>
    <w:rsid w:val="00E9347E"/>
    <w:rsid w:val="00E936DC"/>
    <w:rsid w:val="00E94005"/>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534"/>
    <w:rsid w:val="00EA4888"/>
    <w:rsid w:val="00EA4D55"/>
    <w:rsid w:val="00EA4E1F"/>
    <w:rsid w:val="00EA4EE8"/>
    <w:rsid w:val="00EA55A2"/>
    <w:rsid w:val="00EA56E4"/>
    <w:rsid w:val="00EA5A11"/>
    <w:rsid w:val="00EA5E23"/>
    <w:rsid w:val="00EA6188"/>
    <w:rsid w:val="00EA7C24"/>
    <w:rsid w:val="00EB0659"/>
    <w:rsid w:val="00EB102A"/>
    <w:rsid w:val="00EB1DBB"/>
    <w:rsid w:val="00EB21E8"/>
    <w:rsid w:val="00EB258B"/>
    <w:rsid w:val="00EB2AC9"/>
    <w:rsid w:val="00EB2D41"/>
    <w:rsid w:val="00EB3DD0"/>
    <w:rsid w:val="00EB487C"/>
    <w:rsid w:val="00EB4906"/>
    <w:rsid w:val="00EB61C3"/>
    <w:rsid w:val="00EB61D2"/>
    <w:rsid w:val="00EB66C0"/>
    <w:rsid w:val="00EB68FD"/>
    <w:rsid w:val="00EB6998"/>
    <w:rsid w:val="00EB723E"/>
    <w:rsid w:val="00EB7536"/>
    <w:rsid w:val="00EB7BA5"/>
    <w:rsid w:val="00EC0C7E"/>
    <w:rsid w:val="00EC0F6D"/>
    <w:rsid w:val="00EC24C7"/>
    <w:rsid w:val="00EC291F"/>
    <w:rsid w:val="00EC2DC4"/>
    <w:rsid w:val="00EC3798"/>
    <w:rsid w:val="00EC3876"/>
    <w:rsid w:val="00EC39DF"/>
    <w:rsid w:val="00EC3FC2"/>
    <w:rsid w:val="00EC4237"/>
    <w:rsid w:val="00EC440E"/>
    <w:rsid w:val="00EC4943"/>
    <w:rsid w:val="00EC4A45"/>
    <w:rsid w:val="00EC4FA6"/>
    <w:rsid w:val="00EC5943"/>
    <w:rsid w:val="00EC5A4C"/>
    <w:rsid w:val="00EC643D"/>
    <w:rsid w:val="00EC6478"/>
    <w:rsid w:val="00EC65CF"/>
    <w:rsid w:val="00EC6742"/>
    <w:rsid w:val="00EC74E4"/>
    <w:rsid w:val="00ED0D79"/>
    <w:rsid w:val="00ED303C"/>
    <w:rsid w:val="00ED38E0"/>
    <w:rsid w:val="00ED3A4F"/>
    <w:rsid w:val="00ED3A78"/>
    <w:rsid w:val="00ED4F3A"/>
    <w:rsid w:val="00ED5378"/>
    <w:rsid w:val="00ED5677"/>
    <w:rsid w:val="00ED57E7"/>
    <w:rsid w:val="00ED5BEA"/>
    <w:rsid w:val="00ED5EE4"/>
    <w:rsid w:val="00ED5FAD"/>
    <w:rsid w:val="00ED61EA"/>
    <w:rsid w:val="00ED7B9D"/>
    <w:rsid w:val="00ED7F74"/>
    <w:rsid w:val="00EE1082"/>
    <w:rsid w:val="00EE10DC"/>
    <w:rsid w:val="00EE17AF"/>
    <w:rsid w:val="00EE300A"/>
    <w:rsid w:val="00EE3209"/>
    <w:rsid w:val="00EE355D"/>
    <w:rsid w:val="00EE4851"/>
    <w:rsid w:val="00EE5673"/>
    <w:rsid w:val="00EE5C12"/>
    <w:rsid w:val="00EE5CE5"/>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5EF9"/>
    <w:rsid w:val="00EF7DA9"/>
    <w:rsid w:val="00EF7FCF"/>
    <w:rsid w:val="00F01487"/>
    <w:rsid w:val="00F01C89"/>
    <w:rsid w:val="00F02065"/>
    <w:rsid w:val="00F023D8"/>
    <w:rsid w:val="00F02C2F"/>
    <w:rsid w:val="00F03103"/>
    <w:rsid w:val="00F0336F"/>
    <w:rsid w:val="00F0396B"/>
    <w:rsid w:val="00F039F7"/>
    <w:rsid w:val="00F03A4D"/>
    <w:rsid w:val="00F03AFC"/>
    <w:rsid w:val="00F041EB"/>
    <w:rsid w:val="00F04CCF"/>
    <w:rsid w:val="00F05AB8"/>
    <w:rsid w:val="00F062ED"/>
    <w:rsid w:val="00F06E85"/>
    <w:rsid w:val="00F079FB"/>
    <w:rsid w:val="00F07D4C"/>
    <w:rsid w:val="00F10B2B"/>
    <w:rsid w:val="00F10CDC"/>
    <w:rsid w:val="00F114ED"/>
    <w:rsid w:val="00F11554"/>
    <w:rsid w:val="00F116B5"/>
    <w:rsid w:val="00F11F98"/>
    <w:rsid w:val="00F12122"/>
    <w:rsid w:val="00F12615"/>
    <w:rsid w:val="00F1359F"/>
    <w:rsid w:val="00F140CD"/>
    <w:rsid w:val="00F14668"/>
    <w:rsid w:val="00F14CD1"/>
    <w:rsid w:val="00F14D57"/>
    <w:rsid w:val="00F153CE"/>
    <w:rsid w:val="00F15860"/>
    <w:rsid w:val="00F1679F"/>
    <w:rsid w:val="00F167CF"/>
    <w:rsid w:val="00F17321"/>
    <w:rsid w:val="00F17509"/>
    <w:rsid w:val="00F17CF4"/>
    <w:rsid w:val="00F17D8C"/>
    <w:rsid w:val="00F17D95"/>
    <w:rsid w:val="00F202A6"/>
    <w:rsid w:val="00F20710"/>
    <w:rsid w:val="00F22800"/>
    <w:rsid w:val="00F22846"/>
    <w:rsid w:val="00F235FB"/>
    <w:rsid w:val="00F23BB6"/>
    <w:rsid w:val="00F23CAD"/>
    <w:rsid w:val="00F23EB4"/>
    <w:rsid w:val="00F241A8"/>
    <w:rsid w:val="00F24E2E"/>
    <w:rsid w:val="00F25CD7"/>
    <w:rsid w:val="00F272C1"/>
    <w:rsid w:val="00F276A6"/>
    <w:rsid w:val="00F27953"/>
    <w:rsid w:val="00F27CCE"/>
    <w:rsid w:val="00F300D0"/>
    <w:rsid w:val="00F30F15"/>
    <w:rsid w:val="00F30FB1"/>
    <w:rsid w:val="00F3108E"/>
    <w:rsid w:val="00F3145D"/>
    <w:rsid w:val="00F319E7"/>
    <w:rsid w:val="00F3347A"/>
    <w:rsid w:val="00F34A6D"/>
    <w:rsid w:val="00F35079"/>
    <w:rsid w:val="00F354B9"/>
    <w:rsid w:val="00F35500"/>
    <w:rsid w:val="00F3559D"/>
    <w:rsid w:val="00F359BE"/>
    <w:rsid w:val="00F35D90"/>
    <w:rsid w:val="00F3633C"/>
    <w:rsid w:val="00F36881"/>
    <w:rsid w:val="00F36CD7"/>
    <w:rsid w:val="00F371BD"/>
    <w:rsid w:val="00F37328"/>
    <w:rsid w:val="00F37CA4"/>
    <w:rsid w:val="00F4128F"/>
    <w:rsid w:val="00F437E6"/>
    <w:rsid w:val="00F43FB6"/>
    <w:rsid w:val="00F45167"/>
    <w:rsid w:val="00F4560E"/>
    <w:rsid w:val="00F463AD"/>
    <w:rsid w:val="00F466E2"/>
    <w:rsid w:val="00F46938"/>
    <w:rsid w:val="00F50687"/>
    <w:rsid w:val="00F51240"/>
    <w:rsid w:val="00F515A5"/>
    <w:rsid w:val="00F51BF2"/>
    <w:rsid w:val="00F51DAC"/>
    <w:rsid w:val="00F51E7B"/>
    <w:rsid w:val="00F52755"/>
    <w:rsid w:val="00F52829"/>
    <w:rsid w:val="00F53212"/>
    <w:rsid w:val="00F53914"/>
    <w:rsid w:val="00F53F74"/>
    <w:rsid w:val="00F5403A"/>
    <w:rsid w:val="00F544F6"/>
    <w:rsid w:val="00F5462B"/>
    <w:rsid w:val="00F549BD"/>
    <w:rsid w:val="00F54BED"/>
    <w:rsid w:val="00F55FEB"/>
    <w:rsid w:val="00F56778"/>
    <w:rsid w:val="00F56ED5"/>
    <w:rsid w:val="00F576B5"/>
    <w:rsid w:val="00F578E2"/>
    <w:rsid w:val="00F60300"/>
    <w:rsid w:val="00F6100A"/>
    <w:rsid w:val="00F61348"/>
    <w:rsid w:val="00F6134E"/>
    <w:rsid w:val="00F61F08"/>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384"/>
    <w:rsid w:val="00F725B9"/>
    <w:rsid w:val="00F72978"/>
    <w:rsid w:val="00F732E2"/>
    <w:rsid w:val="00F746C2"/>
    <w:rsid w:val="00F74887"/>
    <w:rsid w:val="00F7562F"/>
    <w:rsid w:val="00F757DB"/>
    <w:rsid w:val="00F76325"/>
    <w:rsid w:val="00F76B3E"/>
    <w:rsid w:val="00F76F01"/>
    <w:rsid w:val="00F77E27"/>
    <w:rsid w:val="00F806C7"/>
    <w:rsid w:val="00F81132"/>
    <w:rsid w:val="00F816B5"/>
    <w:rsid w:val="00F81AE7"/>
    <w:rsid w:val="00F825EF"/>
    <w:rsid w:val="00F8357F"/>
    <w:rsid w:val="00F83592"/>
    <w:rsid w:val="00F83933"/>
    <w:rsid w:val="00F84198"/>
    <w:rsid w:val="00F8470A"/>
    <w:rsid w:val="00F8547A"/>
    <w:rsid w:val="00F85684"/>
    <w:rsid w:val="00F85DC7"/>
    <w:rsid w:val="00F8650A"/>
    <w:rsid w:val="00F86D44"/>
    <w:rsid w:val="00F87244"/>
    <w:rsid w:val="00F87A67"/>
    <w:rsid w:val="00F9009F"/>
    <w:rsid w:val="00F9089D"/>
    <w:rsid w:val="00F90DB8"/>
    <w:rsid w:val="00F910FB"/>
    <w:rsid w:val="00F923C8"/>
    <w:rsid w:val="00F927A8"/>
    <w:rsid w:val="00F92DF0"/>
    <w:rsid w:val="00F937D4"/>
    <w:rsid w:val="00F939A4"/>
    <w:rsid w:val="00F93F44"/>
    <w:rsid w:val="00F93F46"/>
    <w:rsid w:val="00F9447F"/>
    <w:rsid w:val="00F94884"/>
    <w:rsid w:val="00F95580"/>
    <w:rsid w:val="00F956E9"/>
    <w:rsid w:val="00F958F8"/>
    <w:rsid w:val="00F960AF"/>
    <w:rsid w:val="00F96CD5"/>
    <w:rsid w:val="00F971EB"/>
    <w:rsid w:val="00F97C73"/>
    <w:rsid w:val="00FA0707"/>
    <w:rsid w:val="00FA0AD8"/>
    <w:rsid w:val="00FA0D10"/>
    <w:rsid w:val="00FA0E83"/>
    <w:rsid w:val="00FA0F8A"/>
    <w:rsid w:val="00FA0FA9"/>
    <w:rsid w:val="00FA220B"/>
    <w:rsid w:val="00FA373E"/>
    <w:rsid w:val="00FA5EBF"/>
    <w:rsid w:val="00FA6554"/>
    <w:rsid w:val="00FA6853"/>
    <w:rsid w:val="00FA7CBE"/>
    <w:rsid w:val="00FB0614"/>
    <w:rsid w:val="00FB0773"/>
    <w:rsid w:val="00FB0925"/>
    <w:rsid w:val="00FB140D"/>
    <w:rsid w:val="00FB167C"/>
    <w:rsid w:val="00FB19D6"/>
    <w:rsid w:val="00FB1A31"/>
    <w:rsid w:val="00FB225B"/>
    <w:rsid w:val="00FB2313"/>
    <w:rsid w:val="00FB2351"/>
    <w:rsid w:val="00FB3558"/>
    <w:rsid w:val="00FB43BF"/>
    <w:rsid w:val="00FB4499"/>
    <w:rsid w:val="00FB4C73"/>
    <w:rsid w:val="00FB62AF"/>
    <w:rsid w:val="00FB7487"/>
    <w:rsid w:val="00FB7A1D"/>
    <w:rsid w:val="00FC0EA5"/>
    <w:rsid w:val="00FC1C9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3A5C"/>
    <w:rsid w:val="00FD5366"/>
    <w:rsid w:val="00FD5F7E"/>
    <w:rsid w:val="00FD6540"/>
    <w:rsid w:val="00FD73D0"/>
    <w:rsid w:val="00FD76A6"/>
    <w:rsid w:val="00FD79EB"/>
    <w:rsid w:val="00FD7A48"/>
    <w:rsid w:val="00FE0125"/>
    <w:rsid w:val="00FE1BB6"/>
    <w:rsid w:val="00FE1FC4"/>
    <w:rsid w:val="00FE329F"/>
    <w:rsid w:val="00FE3BBA"/>
    <w:rsid w:val="00FE3E81"/>
    <w:rsid w:val="00FE4956"/>
    <w:rsid w:val="00FE498C"/>
    <w:rsid w:val="00FE5653"/>
    <w:rsid w:val="00FE579F"/>
    <w:rsid w:val="00FE5AD1"/>
    <w:rsid w:val="00FE5E71"/>
    <w:rsid w:val="00FE6B9D"/>
    <w:rsid w:val="00FE73B8"/>
    <w:rsid w:val="00FE7B4B"/>
    <w:rsid w:val="00FF073B"/>
    <w:rsid w:val="00FF0B8B"/>
    <w:rsid w:val="00FF0C24"/>
    <w:rsid w:val="00FF110A"/>
    <w:rsid w:val="00FF1E31"/>
    <w:rsid w:val="00FF23A6"/>
    <w:rsid w:val="00FF250B"/>
    <w:rsid w:val="00FF2985"/>
    <w:rsid w:val="00FF3119"/>
    <w:rsid w:val="00FF3315"/>
    <w:rsid w:val="00FF5576"/>
    <w:rsid w:val="00FF5EC2"/>
    <w:rsid w:val="00FF6062"/>
    <w:rsid w:val="00FF60F5"/>
    <w:rsid w:val="00FF642D"/>
    <w:rsid w:val="00FF6B13"/>
    <w:rsid w:val="00FF6D21"/>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DA83282-0446-4F84-B7E2-8FFE12529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10"/>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CaptionTable,cap1,cap2,cap11,Légende-figure,Légende-figure Char,Beschrifubg,Beschriftung Char,label,cap11 Char,cap11 Char Char Char"/>
    <w:basedOn w:val="a"/>
    <w:next w:val="a"/>
    <w:link w:val="11"/>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A578C1"/>
    <w:rPr>
      <w:color w:val="0000FF"/>
      <w:u w:val="single"/>
    </w:rPr>
  </w:style>
  <w:style w:type="character" w:styleId="af1">
    <w:name w:val="annotation reference"/>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2">
    <w:name w:val="Document Map"/>
    <w:basedOn w:val="a"/>
    <w:link w:val="af3"/>
    <w:rsid w:val="00DF485D"/>
    <w:rPr>
      <w:rFonts w:ascii="Gulim" w:eastAsia="Gulim"/>
      <w:sz w:val="18"/>
      <w:szCs w:val="18"/>
    </w:rPr>
  </w:style>
  <w:style w:type="character" w:customStyle="1" w:styleId="af3">
    <w:name w:val="文档结构图 字符"/>
    <w:link w:val="af2"/>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customStyle="1" w:styleId="af4">
    <w:name w:val="列出段落"/>
    <w:aliases w:val="List Paragraph,- Bullets,?? ??,?????,????,リスト段落,Lista1,列出段落1,中等深浅网格 1 - 着色 21,R4_bullets,列表段落1,—ño’i—Ž,¥¡¡¡¡ì¬º¥¹¥È¶ÎÂä,ÁÐ³ö¶ÎÂä,¥ê¥¹¥È¶ÎÂä,1st level - Bullet List Paragraph,Lettre d'introduction,Paragrafo elenco,Normal bullet 2"/>
    <w:basedOn w:val="a"/>
    <w:link w:val="af5"/>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6">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11">
    <w:name w:val="题注 字符1"/>
    <w:aliases w:val="cap 字符1,cap Char 字符1,Caption Char 字符1,Caption Char1 Char 字符1,cap Char Char1 字符1,Caption Char Char1 Char 字符1,cap Char2 字符1,cap Char2 Char 字符,Ca 字符,CaptionTable 字符1,cap1 字符1,cap2 字符1,cap11 字符1,Légende-figure 字符1,Légende-figure Char 字符1,label 字符1"/>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7">
    <w:name w:val="Balloon Text"/>
    <w:basedOn w:val="a"/>
    <w:link w:val="af8"/>
    <w:rsid w:val="00AB2810"/>
    <w:rPr>
      <w:rFonts w:ascii="Malgun Gothic" w:hAnsi="Malgun Gothic"/>
      <w:sz w:val="18"/>
      <w:szCs w:val="18"/>
    </w:rPr>
  </w:style>
  <w:style w:type="character" w:customStyle="1" w:styleId="af8">
    <w:name w:val="批注框文本 字符"/>
    <w:link w:val="af7"/>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5"/>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6"/>
      </w:numPr>
      <w:spacing w:after="180"/>
    </w:pPr>
    <w:rPr>
      <w:rFonts w:eastAsia="MS Mincho"/>
    </w:rPr>
  </w:style>
  <w:style w:type="character" w:customStyle="1" w:styleId="aa">
    <w:name w:val="正文文本 字符"/>
    <w:link w:val="a0"/>
    <w:rsid w:val="00880A9C"/>
    <w:rPr>
      <w:lang w:val="en-GB" w:eastAsia="en-US"/>
    </w:rPr>
  </w:style>
  <w:style w:type="paragraph" w:styleId="af9">
    <w:name w:val="annotation subject"/>
    <w:basedOn w:val="a7"/>
    <w:next w:val="a7"/>
    <w:link w:val="afa"/>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10">
    <w:name w:val="批注文字 字符1"/>
    <w:link w:val="a7"/>
    <w:rsid w:val="00A8176F"/>
    <w:rPr>
      <w:rFonts w:ascii="Arial" w:hAnsi="Arial"/>
      <w:lang w:val="en-GB" w:eastAsia="en-US"/>
    </w:rPr>
  </w:style>
  <w:style w:type="character" w:customStyle="1" w:styleId="afa">
    <w:name w:val="批注主题 字符"/>
    <w:link w:val="af9"/>
    <w:rsid w:val="00A8176F"/>
    <w:rPr>
      <w:rFonts w:ascii="Arial" w:hAnsi="Arial"/>
      <w:b/>
      <w:bCs/>
      <w:lang w:val="en-GB" w:eastAsia="en-US"/>
    </w:rPr>
  </w:style>
  <w:style w:type="paragraph" w:customStyle="1" w:styleId="-">
    <w:name w:val="기고리뷰 - 섹션"/>
    <w:basedOn w:val="a"/>
    <w:rsid w:val="002536A3"/>
    <w:pPr>
      <w:numPr>
        <w:numId w:val="7"/>
      </w:numPr>
    </w:pPr>
  </w:style>
  <w:style w:type="character" w:styleId="afb">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c">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d">
    <w:name w:val="Title"/>
    <w:basedOn w:val="a"/>
    <w:next w:val="a"/>
    <w:link w:val="afe"/>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e">
    <w:name w:val="标题 字符"/>
    <w:link w:val="afd"/>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8"/>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qFormat/>
    <w:rsid w:val="002E0671"/>
    <w:pPr>
      <w:numPr>
        <w:numId w:val="9"/>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character" w:customStyle="1" w:styleId="apple-converted-space">
    <w:name w:val="apple-converted-space"/>
    <w:rsid w:val="008F634C"/>
  </w:style>
  <w:style w:type="character" w:customStyle="1" w:styleId="spelle">
    <w:name w:val="spelle"/>
    <w:rsid w:val="008F634C"/>
  </w:style>
  <w:style w:type="character" w:customStyle="1" w:styleId="TFChar">
    <w:name w:val="TF Char"/>
    <w:link w:val="TF"/>
    <w:qFormat/>
    <w:locked/>
    <w:rsid w:val="00DE1284"/>
    <w:rPr>
      <w:rFonts w:ascii="Arial" w:hAnsi="Arial" w:cs="Arial"/>
      <w:b/>
      <w:lang w:eastAsia="en-US"/>
    </w:rPr>
  </w:style>
  <w:style w:type="paragraph" w:customStyle="1" w:styleId="TF">
    <w:name w:val="TF"/>
    <w:aliases w:val="left"/>
    <w:basedOn w:val="a"/>
    <w:link w:val="TFChar"/>
    <w:rsid w:val="00DE1284"/>
    <w:pPr>
      <w:keepLines/>
      <w:spacing w:after="240"/>
      <w:jc w:val="center"/>
    </w:pPr>
    <w:rPr>
      <w:rFonts w:ascii="Arial" w:hAnsi="Arial" w:cs="Arial"/>
      <w:b/>
      <w:lang w:val="en-US"/>
    </w:rPr>
  </w:style>
  <w:style w:type="character" w:customStyle="1" w:styleId="af5">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4"/>
    <w:uiPriority w:val="34"/>
    <w:qFormat/>
    <w:locked/>
    <w:rsid w:val="0069272B"/>
    <w:rPr>
      <w:rFonts w:ascii="Malgun Gothic" w:hAnsi="Malgun Gothic"/>
      <w:kern w:val="2"/>
      <w:szCs w:val="22"/>
      <w:lang w:eastAsia="ko-KR"/>
    </w:rPr>
  </w:style>
  <w:style w:type="character" w:customStyle="1" w:styleId="aff">
    <w:name w:val="批注文字 字符"/>
    <w:rsid w:val="00FE4956"/>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rsid w:val="00FE4956"/>
    <w:rPr>
      <w:rFonts w:ascii="Times New Roman" w:hAnsi="Times New Roman"/>
      <w:b/>
      <w:lang w:val="en-GB" w:eastAsia="en-US"/>
    </w:rPr>
  </w:style>
  <w:style w:type="paragraph" w:styleId="aff1">
    <w:name w:val="List Paragraph"/>
    <w:basedOn w:val="a"/>
    <w:uiPriority w:val="34"/>
    <w:qFormat/>
    <w:rsid w:val="007532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34431427">
      <w:bodyDiv w:val="1"/>
      <w:marLeft w:val="0"/>
      <w:marRight w:val="0"/>
      <w:marTop w:val="0"/>
      <w:marBottom w:val="0"/>
      <w:divBdr>
        <w:top w:val="none" w:sz="0" w:space="0" w:color="auto"/>
        <w:left w:val="none" w:sz="0" w:space="0" w:color="auto"/>
        <w:bottom w:val="none" w:sz="0" w:space="0" w:color="auto"/>
        <w:right w:val="none" w:sz="0" w:space="0" w:color="auto"/>
      </w:divBdr>
      <w:divsChild>
        <w:div w:id="361977099">
          <w:marLeft w:val="547"/>
          <w:marRight w:val="0"/>
          <w:marTop w:val="0"/>
          <w:marBottom w:val="0"/>
          <w:divBdr>
            <w:top w:val="none" w:sz="0" w:space="0" w:color="auto"/>
            <w:left w:val="none" w:sz="0" w:space="0" w:color="auto"/>
            <w:bottom w:val="none" w:sz="0" w:space="0" w:color="auto"/>
            <w:right w:val="none" w:sz="0" w:space="0" w:color="auto"/>
          </w:divBdr>
        </w:div>
        <w:div w:id="631712296">
          <w:marLeft w:val="1267"/>
          <w:marRight w:val="0"/>
          <w:marTop w:val="0"/>
          <w:marBottom w:val="0"/>
          <w:divBdr>
            <w:top w:val="none" w:sz="0" w:space="0" w:color="auto"/>
            <w:left w:val="none" w:sz="0" w:space="0" w:color="auto"/>
            <w:bottom w:val="none" w:sz="0" w:space="0" w:color="auto"/>
            <w:right w:val="none" w:sz="0" w:space="0" w:color="auto"/>
          </w:divBdr>
        </w:div>
        <w:div w:id="954218467">
          <w:marLeft w:val="1987"/>
          <w:marRight w:val="0"/>
          <w:marTop w:val="0"/>
          <w:marBottom w:val="0"/>
          <w:divBdr>
            <w:top w:val="none" w:sz="0" w:space="0" w:color="auto"/>
            <w:left w:val="none" w:sz="0" w:space="0" w:color="auto"/>
            <w:bottom w:val="none" w:sz="0" w:space="0" w:color="auto"/>
            <w:right w:val="none" w:sz="0" w:space="0" w:color="auto"/>
          </w:divBdr>
        </w:div>
        <w:div w:id="1247956141">
          <w:marLeft w:val="1166"/>
          <w:marRight w:val="0"/>
          <w:marTop w:val="0"/>
          <w:marBottom w:val="0"/>
          <w:divBdr>
            <w:top w:val="none" w:sz="0" w:space="0" w:color="auto"/>
            <w:left w:val="none" w:sz="0" w:space="0" w:color="auto"/>
            <w:bottom w:val="none" w:sz="0" w:space="0" w:color="auto"/>
            <w:right w:val="none" w:sz="0" w:space="0" w:color="auto"/>
          </w:divBdr>
        </w:div>
        <w:div w:id="1294209729">
          <w:marLeft w:val="446"/>
          <w:marRight w:val="0"/>
          <w:marTop w:val="0"/>
          <w:marBottom w:val="0"/>
          <w:divBdr>
            <w:top w:val="none" w:sz="0" w:space="0" w:color="auto"/>
            <w:left w:val="none" w:sz="0" w:space="0" w:color="auto"/>
            <w:bottom w:val="none" w:sz="0" w:space="0" w:color="auto"/>
            <w:right w:val="none" w:sz="0" w:space="0" w:color="auto"/>
          </w:divBdr>
        </w:div>
        <w:div w:id="1678341628">
          <w:marLeft w:val="1267"/>
          <w:marRight w:val="0"/>
          <w:marTop w:val="0"/>
          <w:marBottom w:val="0"/>
          <w:divBdr>
            <w:top w:val="none" w:sz="0" w:space="0" w:color="auto"/>
            <w:left w:val="none" w:sz="0" w:space="0" w:color="auto"/>
            <w:bottom w:val="none" w:sz="0" w:space="0" w:color="auto"/>
            <w:right w:val="none" w:sz="0" w:space="0" w:color="auto"/>
          </w:divBdr>
        </w:div>
        <w:div w:id="1751846099">
          <w:marLeft w:val="1267"/>
          <w:marRight w:val="0"/>
          <w:marTop w:val="0"/>
          <w:marBottom w:val="0"/>
          <w:divBdr>
            <w:top w:val="none" w:sz="0" w:space="0" w:color="auto"/>
            <w:left w:val="none" w:sz="0" w:space="0" w:color="auto"/>
            <w:bottom w:val="none" w:sz="0" w:space="0" w:color="auto"/>
            <w:right w:val="none" w:sz="0" w:space="0" w:color="auto"/>
          </w:divBdr>
        </w:div>
        <w:div w:id="1855000040">
          <w:marLeft w:val="547"/>
          <w:marRight w:val="0"/>
          <w:marTop w:val="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85345433">
      <w:bodyDiv w:val="1"/>
      <w:marLeft w:val="0"/>
      <w:marRight w:val="0"/>
      <w:marTop w:val="0"/>
      <w:marBottom w:val="0"/>
      <w:divBdr>
        <w:top w:val="none" w:sz="0" w:space="0" w:color="auto"/>
        <w:left w:val="none" w:sz="0" w:space="0" w:color="auto"/>
        <w:bottom w:val="none" w:sz="0" w:space="0" w:color="auto"/>
        <w:right w:val="none" w:sz="0" w:space="0" w:color="auto"/>
      </w:divBdr>
      <w:divsChild>
        <w:div w:id="245498720">
          <w:marLeft w:val="547"/>
          <w:marRight w:val="0"/>
          <w:marTop w:val="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09934152">
      <w:bodyDiv w:val="1"/>
      <w:marLeft w:val="0"/>
      <w:marRight w:val="0"/>
      <w:marTop w:val="0"/>
      <w:marBottom w:val="0"/>
      <w:divBdr>
        <w:top w:val="none" w:sz="0" w:space="0" w:color="auto"/>
        <w:left w:val="none" w:sz="0" w:space="0" w:color="auto"/>
        <w:bottom w:val="none" w:sz="0" w:space="0" w:color="auto"/>
        <w:right w:val="none" w:sz="0" w:space="0" w:color="auto"/>
      </w:divBdr>
      <w:divsChild>
        <w:div w:id="1312901058">
          <w:marLeft w:val="2520"/>
          <w:marRight w:val="0"/>
          <w:marTop w:val="100"/>
          <w:marBottom w:val="0"/>
          <w:divBdr>
            <w:top w:val="none" w:sz="0" w:space="0" w:color="auto"/>
            <w:left w:val="none" w:sz="0" w:space="0" w:color="auto"/>
            <w:bottom w:val="none" w:sz="0" w:space="0" w:color="auto"/>
            <w:right w:val="none" w:sz="0" w:space="0" w:color="auto"/>
          </w:divBdr>
        </w:div>
      </w:divsChild>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3809268">
      <w:bodyDiv w:val="1"/>
      <w:marLeft w:val="0"/>
      <w:marRight w:val="0"/>
      <w:marTop w:val="0"/>
      <w:marBottom w:val="0"/>
      <w:divBdr>
        <w:top w:val="none" w:sz="0" w:space="0" w:color="auto"/>
        <w:left w:val="none" w:sz="0" w:space="0" w:color="auto"/>
        <w:bottom w:val="none" w:sz="0" w:space="0" w:color="auto"/>
        <w:right w:val="none" w:sz="0" w:space="0" w:color="auto"/>
      </w:divBdr>
      <w:divsChild>
        <w:div w:id="79645785">
          <w:marLeft w:val="360"/>
          <w:marRight w:val="0"/>
          <w:marTop w:val="200"/>
          <w:marBottom w:val="0"/>
          <w:divBdr>
            <w:top w:val="none" w:sz="0" w:space="0" w:color="auto"/>
            <w:left w:val="none" w:sz="0" w:space="0" w:color="auto"/>
            <w:bottom w:val="none" w:sz="0" w:space="0" w:color="auto"/>
            <w:right w:val="none" w:sz="0" w:space="0" w:color="auto"/>
          </w:divBdr>
        </w:div>
        <w:div w:id="146089574">
          <w:marLeft w:val="1080"/>
          <w:marRight w:val="0"/>
          <w:marTop w:val="100"/>
          <w:marBottom w:val="0"/>
          <w:divBdr>
            <w:top w:val="none" w:sz="0" w:space="0" w:color="auto"/>
            <w:left w:val="none" w:sz="0" w:space="0" w:color="auto"/>
            <w:bottom w:val="none" w:sz="0" w:space="0" w:color="auto"/>
            <w:right w:val="none" w:sz="0" w:space="0" w:color="auto"/>
          </w:divBdr>
        </w:div>
        <w:div w:id="736631503">
          <w:marLeft w:val="1080"/>
          <w:marRight w:val="0"/>
          <w:marTop w:val="100"/>
          <w:marBottom w:val="0"/>
          <w:divBdr>
            <w:top w:val="none" w:sz="0" w:space="0" w:color="auto"/>
            <w:left w:val="none" w:sz="0" w:space="0" w:color="auto"/>
            <w:bottom w:val="none" w:sz="0" w:space="0" w:color="auto"/>
            <w:right w:val="none" w:sz="0" w:space="0" w:color="auto"/>
          </w:divBdr>
        </w:div>
        <w:div w:id="1330333663">
          <w:marLeft w:val="1080"/>
          <w:marRight w:val="0"/>
          <w:marTop w:val="100"/>
          <w:marBottom w:val="0"/>
          <w:divBdr>
            <w:top w:val="none" w:sz="0" w:space="0" w:color="auto"/>
            <w:left w:val="none" w:sz="0" w:space="0" w:color="auto"/>
            <w:bottom w:val="none" w:sz="0" w:space="0" w:color="auto"/>
            <w:right w:val="none" w:sz="0" w:space="0" w:color="auto"/>
          </w:divBdr>
        </w:div>
        <w:div w:id="1424188174">
          <w:marLeft w:val="360"/>
          <w:marRight w:val="0"/>
          <w:marTop w:val="200"/>
          <w:marBottom w:val="0"/>
          <w:divBdr>
            <w:top w:val="none" w:sz="0" w:space="0" w:color="auto"/>
            <w:left w:val="none" w:sz="0" w:space="0" w:color="auto"/>
            <w:bottom w:val="none" w:sz="0" w:space="0" w:color="auto"/>
            <w:right w:val="none" w:sz="0" w:space="0" w:color="auto"/>
          </w:divBdr>
        </w:div>
        <w:div w:id="2099053252">
          <w:marLeft w:val="1080"/>
          <w:marRight w:val="0"/>
          <w:marTop w:val="100"/>
          <w:marBottom w:val="0"/>
          <w:divBdr>
            <w:top w:val="none" w:sz="0" w:space="0" w:color="auto"/>
            <w:left w:val="none" w:sz="0" w:space="0" w:color="auto"/>
            <w:bottom w:val="none" w:sz="0" w:space="0" w:color="auto"/>
            <w:right w:val="none" w:sz="0" w:space="0" w:color="auto"/>
          </w:divBdr>
        </w:div>
      </w:divsChild>
    </w:div>
    <w:div w:id="270942508">
      <w:bodyDiv w:val="1"/>
      <w:marLeft w:val="0"/>
      <w:marRight w:val="0"/>
      <w:marTop w:val="0"/>
      <w:marBottom w:val="0"/>
      <w:divBdr>
        <w:top w:val="none" w:sz="0" w:space="0" w:color="auto"/>
        <w:left w:val="none" w:sz="0" w:space="0" w:color="auto"/>
        <w:bottom w:val="none" w:sz="0" w:space="0" w:color="auto"/>
        <w:right w:val="none" w:sz="0" w:space="0" w:color="auto"/>
      </w:divBdr>
      <w:divsChild>
        <w:div w:id="753936327">
          <w:marLeft w:val="1800"/>
          <w:marRight w:val="0"/>
          <w:marTop w:val="100"/>
          <w:marBottom w:val="0"/>
          <w:divBdr>
            <w:top w:val="none" w:sz="0" w:space="0" w:color="auto"/>
            <w:left w:val="none" w:sz="0" w:space="0" w:color="auto"/>
            <w:bottom w:val="none" w:sz="0" w:space="0" w:color="auto"/>
            <w:right w:val="none" w:sz="0" w:space="0" w:color="auto"/>
          </w:divBdr>
        </w:div>
        <w:div w:id="835800789">
          <w:marLeft w:val="1080"/>
          <w:marRight w:val="0"/>
          <w:marTop w:val="100"/>
          <w:marBottom w:val="0"/>
          <w:divBdr>
            <w:top w:val="none" w:sz="0" w:space="0" w:color="auto"/>
            <w:left w:val="none" w:sz="0" w:space="0" w:color="auto"/>
            <w:bottom w:val="none" w:sz="0" w:space="0" w:color="auto"/>
            <w:right w:val="none" w:sz="0" w:space="0" w:color="auto"/>
          </w:divBdr>
        </w:div>
        <w:div w:id="1283419916">
          <w:marLeft w:val="1800"/>
          <w:marRight w:val="0"/>
          <w:marTop w:val="100"/>
          <w:marBottom w:val="0"/>
          <w:divBdr>
            <w:top w:val="none" w:sz="0" w:space="0" w:color="auto"/>
            <w:left w:val="none" w:sz="0" w:space="0" w:color="auto"/>
            <w:bottom w:val="none" w:sz="0" w:space="0" w:color="auto"/>
            <w:right w:val="none" w:sz="0" w:space="0" w:color="auto"/>
          </w:divBdr>
        </w:div>
        <w:div w:id="1629773877">
          <w:marLeft w:val="1080"/>
          <w:marRight w:val="0"/>
          <w:marTop w:val="100"/>
          <w:marBottom w:val="0"/>
          <w:divBdr>
            <w:top w:val="none" w:sz="0" w:space="0" w:color="auto"/>
            <w:left w:val="none" w:sz="0" w:space="0" w:color="auto"/>
            <w:bottom w:val="none" w:sz="0" w:space="0" w:color="auto"/>
            <w:right w:val="none" w:sz="0" w:space="0" w:color="auto"/>
          </w:divBdr>
        </w:div>
        <w:div w:id="1630357793">
          <w:marLeft w:val="1800"/>
          <w:marRight w:val="0"/>
          <w:marTop w:val="100"/>
          <w:marBottom w:val="0"/>
          <w:divBdr>
            <w:top w:val="none" w:sz="0" w:space="0" w:color="auto"/>
            <w:left w:val="none" w:sz="0" w:space="0" w:color="auto"/>
            <w:bottom w:val="none" w:sz="0" w:space="0" w:color="auto"/>
            <w:right w:val="none" w:sz="0" w:space="0" w:color="auto"/>
          </w:divBdr>
        </w:div>
        <w:div w:id="1682316377">
          <w:marLeft w:val="360"/>
          <w:marRight w:val="0"/>
          <w:marTop w:val="200"/>
          <w:marBottom w:val="0"/>
          <w:divBdr>
            <w:top w:val="none" w:sz="0" w:space="0" w:color="auto"/>
            <w:left w:val="none" w:sz="0" w:space="0" w:color="auto"/>
            <w:bottom w:val="none" w:sz="0" w:space="0" w:color="auto"/>
            <w:right w:val="none" w:sz="0" w:space="0" w:color="auto"/>
          </w:divBdr>
        </w:div>
        <w:div w:id="2086144288">
          <w:marLeft w:val="180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75059520">
      <w:bodyDiv w:val="1"/>
      <w:marLeft w:val="0"/>
      <w:marRight w:val="0"/>
      <w:marTop w:val="0"/>
      <w:marBottom w:val="0"/>
      <w:divBdr>
        <w:top w:val="none" w:sz="0" w:space="0" w:color="auto"/>
        <w:left w:val="none" w:sz="0" w:space="0" w:color="auto"/>
        <w:bottom w:val="none" w:sz="0" w:space="0" w:color="auto"/>
        <w:right w:val="none" w:sz="0" w:space="0" w:color="auto"/>
      </w:divBdr>
      <w:divsChild>
        <w:div w:id="110366163">
          <w:marLeft w:val="1080"/>
          <w:marRight w:val="0"/>
          <w:marTop w:val="100"/>
          <w:marBottom w:val="0"/>
          <w:divBdr>
            <w:top w:val="none" w:sz="0" w:space="0" w:color="auto"/>
            <w:left w:val="none" w:sz="0" w:space="0" w:color="auto"/>
            <w:bottom w:val="none" w:sz="0" w:space="0" w:color="auto"/>
            <w:right w:val="none" w:sz="0" w:space="0" w:color="auto"/>
          </w:divBdr>
        </w:div>
        <w:div w:id="297614405">
          <w:marLeft w:val="1080"/>
          <w:marRight w:val="0"/>
          <w:marTop w:val="100"/>
          <w:marBottom w:val="0"/>
          <w:divBdr>
            <w:top w:val="none" w:sz="0" w:space="0" w:color="auto"/>
            <w:left w:val="none" w:sz="0" w:space="0" w:color="auto"/>
            <w:bottom w:val="none" w:sz="0" w:space="0" w:color="auto"/>
            <w:right w:val="none" w:sz="0" w:space="0" w:color="auto"/>
          </w:divBdr>
        </w:div>
        <w:div w:id="458308392">
          <w:marLeft w:val="360"/>
          <w:marRight w:val="0"/>
          <w:marTop w:val="200"/>
          <w:marBottom w:val="0"/>
          <w:divBdr>
            <w:top w:val="none" w:sz="0" w:space="0" w:color="auto"/>
            <w:left w:val="none" w:sz="0" w:space="0" w:color="auto"/>
            <w:bottom w:val="none" w:sz="0" w:space="0" w:color="auto"/>
            <w:right w:val="none" w:sz="0" w:space="0" w:color="auto"/>
          </w:divBdr>
        </w:div>
        <w:div w:id="483160014">
          <w:marLeft w:val="1080"/>
          <w:marRight w:val="0"/>
          <w:marTop w:val="100"/>
          <w:marBottom w:val="0"/>
          <w:divBdr>
            <w:top w:val="none" w:sz="0" w:space="0" w:color="auto"/>
            <w:left w:val="none" w:sz="0" w:space="0" w:color="auto"/>
            <w:bottom w:val="none" w:sz="0" w:space="0" w:color="auto"/>
            <w:right w:val="none" w:sz="0" w:space="0" w:color="auto"/>
          </w:divBdr>
        </w:div>
        <w:div w:id="649290750">
          <w:marLeft w:val="1080"/>
          <w:marRight w:val="0"/>
          <w:marTop w:val="100"/>
          <w:marBottom w:val="0"/>
          <w:divBdr>
            <w:top w:val="none" w:sz="0" w:space="0" w:color="auto"/>
            <w:left w:val="none" w:sz="0" w:space="0" w:color="auto"/>
            <w:bottom w:val="none" w:sz="0" w:space="0" w:color="auto"/>
            <w:right w:val="none" w:sz="0" w:space="0" w:color="auto"/>
          </w:divBdr>
        </w:div>
        <w:div w:id="1063216794">
          <w:marLeft w:val="1080"/>
          <w:marRight w:val="0"/>
          <w:marTop w:val="100"/>
          <w:marBottom w:val="0"/>
          <w:divBdr>
            <w:top w:val="none" w:sz="0" w:space="0" w:color="auto"/>
            <w:left w:val="none" w:sz="0" w:space="0" w:color="auto"/>
            <w:bottom w:val="none" w:sz="0" w:space="0" w:color="auto"/>
            <w:right w:val="none" w:sz="0" w:space="0" w:color="auto"/>
          </w:divBdr>
        </w:div>
        <w:div w:id="1350063140">
          <w:marLeft w:val="1080"/>
          <w:marRight w:val="0"/>
          <w:marTop w:val="100"/>
          <w:marBottom w:val="0"/>
          <w:divBdr>
            <w:top w:val="none" w:sz="0" w:space="0" w:color="auto"/>
            <w:left w:val="none" w:sz="0" w:space="0" w:color="auto"/>
            <w:bottom w:val="none" w:sz="0" w:space="0" w:color="auto"/>
            <w:right w:val="none" w:sz="0" w:space="0" w:color="auto"/>
          </w:divBdr>
        </w:div>
        <w:div w:id="1458596464">
          <w:marLeft w:val="360"/>
          <w:marRight w:val="0"/>
          <w:marTop w:val="200"/>
          <w:marBottom w:val="0"/>
          <w:divBdr>
            <w:top w:val="none" w:sz="0" w:space="0" w:color="auto"/>
            <w:left w:val="none" w:sz="0" w:space="0" w:color="auto"/>
            <w:bottom w:val="none" w:sz="0" w:space="0" w:color="auto"/>
            <w:right w:val="none" w:sz="0" w:space="0" w:color="auto"/>
          </w:divBdr>
        </w:div>
        <w:div w:id="1651013280">
          <w:marLeft w:val="360"/>
          <w:marRight w:val="0"/>
          <w:marTop w:val="200"/>
          <w:marBottom w:val="0"/>
          <w:divBdr>
            <w:top w:val="none" w:sz="0" w:space="0" w:color="auto"/>
            <w:left w:val="none" w:sz="0" w:space="0" w:color="auto"/>
            <w:bottom w:val="none" w:sz="0" w:space="0" w:color="auto"/>
            <w:right w:val="none" w:sz="0" w:space="0" w:color="auto"/>
          </w:divBdr>
        </w:div>
        <w:div w:id="2028410391">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0287734">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08871221">
      <w:bodyDiv w:val="1"/>
      <w:marLeft w:val="0"/>
      <w:marRight w:val="0"/>
      <w:marTop w:val="0"/>
      <w:marBottom w:val="0"/>
      <w:divBdr>
        <w:top w:val="none" w:sz="0" w:space="0" w:color="auto"/>
        <w:left w:val="none" w:sz="0" w:space="0" w:color="auto"/>
        <w:bottom w:val="none" w:sz="0" w:space="0" w:color="auto"/>
        <w:right w:val="none" w:sz="0" w:space="0" w:color="auto"/>
      </w:divBdr>
      <w:divsChild>
        <w:div w:id="70084799">
          <w:marLeft w:val="1080"/>
          <w:marRight w:val="0"/>
          <w:marTop w:val="100"/>
          <w:marBottom w:val="0"/>
          <w:divBdr>
            <w:top w:val="none" w:sz="0" w:space="0" w:color="auto"/>
            <w:left w:val="none" w:sz="0" w:space="0" w:color="auto"/>
            <w:bottom w:val="none" w:sz="0" w:space="0" w:color="auto"/>
            <w:right w:val="none" w:sz="0" w:space="0" w:color="auto"/>
          </w:divBdr>
        </w:div>
        <w:div w:id="116337768">
          <w:marLeft w:val="360"/>
          <w:marRight w:val="0"/>
          <w:marTop w:val="200"/>
          <w:marBottom w:val="0"/>
          <w:divBdr>
            <w:top w:val="none" w:sz="0" w:space="0" w:color="auto"/>
            <w:left w:val="none" w:sz="0" w:space="0" w:color="auto"/>
            <w:bottom w:val="none" w:sz="0" w:space="0" w:color="auto"/>
            <w:right w:val="none" w:sz="0" w:space="0" w:color="auto"/>
          </w:divBdr>
        </w:div>
        <w:div w:id="361981012">
          <w:marLeft w:val="1080"/>
          <w:marRight w:val="0"/>
          <w:marTop w:val="100"/>
          <w:marBottom w:val="0"/>
          <w:divBdr>
            <w:top w:val="none" w:sz="0" w:space="0" w:color="auto"/>
            <w:left w:val="none" w:sz="0" w:space="0" w:color="auto"/>
            <w:bottom w:val="none" w:sz="0" w:space="0" w:color="auto"/>
            <w:right w:val="none" w:sz="0" w:space="0" w:color="auto"/>
          </w:divBdr>
        </w:div>
        <w:div w:id="764694976">
          <w:marLeft w:val="1080"/>
          <w:marRight w:val="0"/>
          <w:marTop w:val="100"/>
          <w:marBottom w:val="0"/>
          <w:divBdr>
            <w:top w:val="none" w:sz="0" w:space="0" w:color="auto"/>
            <w:left w:val="none" w:sz="0" w:space="0" w:color="auto"/>
            <w:bottom w:val="none" w:sz="0" w:space="0" w:color="auto"/>
            <w:right w:val="none" w:sz="0" w:space="0" w:color="auto"/>
          </w:divBdr>
        </w:div>
        <w:div w:id="1201170476">
          <w:marLeft w:val="1080"/>
          <w:marRight w:val="0"/>
          <w:marTop w:val="100"/>
          <w:marBottom w:val="0"/>
          <w:divBdr>
            <w:top w:val="none" w:sz="0" w:space="0" w:color="auto"/>
            <w:left w:val="none" w:sz="0" w:space="0" w:color="auto"/>
            <w:bottom w:val="none" w:sz="0" w:space="0" w:color="auto"/>
            <w:right w:val="none" w:sz="0" w:space="0" w:color="auto"/>
          </w:divBdr>
        </w:div>
        <w:div w:id="1907759101">
          <w:marLeft w:val="360"/>
          <w:marRight w:val="0"/>
          <w:marTop w:val="200"/>
          <w:marBottom w:val="0"/>
          <w:divBdr>
            <w:top w:val="none" w:sz="0" w:space="0" w:color="auto"/>
            <w:left w:val="none" w:sz="0" w:space="0" w:color="auto"/>
            <w:bottom w:val="none" w:sz="0" w:space="0" w:color="auto"/>
            <w:right w:val="none" w:sz="0" w:space="0" w:color="auto"/>
          </w:divBdr>
        </w:div>
        <w:div w:id="2006323912">
          <w:marLeft w:val="1800"/>
          <w:marRight w:val="0"/>
          <w:marTop w:val="100"/>
          <w:marBottom w:val="0"/>
          <w:divBdr>
            <w:top w:val="none" w:sz="0" w:space="0" w:color="auto"/>
            <w:left w:val="none" w:sz="0" w:space="0" w:color="auto"/>
            <w:bottom w:val="none" w:sz="0" w:space="0" w:color="auto"/>
            <w:right w:val="none" w:sz="0" w:space="0" w:color="auto"/>
          </w:divBdr>
        </w:div>
        <w:div w:id="2142571577">
          <w:marLeft w:val="1080"/>
          <w:marRight w:val="0"/>
          <w:marTop w:val="100"/>
          <w:marBottom w:val="0"/>
          <w:divBdr>
            <w:top w:val="none" w:sz="0" w:space="0" w:color="auto"/>
            <w:left w:val="none" w:sz="0" w:space="0" w:color="auto"/>
            <w:bottom w:val="none" w:sz="0" w:space="0" w:color="auto"/>
            <w:right w:val="none" w:sz="0" w:space="0" w:color="auto"/>
          </w:divBdr>
        </w:div>
      </w:divsChild>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5694769">
      <w:bodyDiv w:val="1"/>
      <w:marLeft w:val="0"/>
      <w:marRight w:val="0"/>
      <w:marTop w:val="0"/>
      <w:marBottom w:val="0"/>
      <w:divBdr>
        <w:top w:val="none" w:sz="0" w:space="0" w:color="auto"/>
        <w:left w:val="none" w:sz="0" w:space="0" w:color="auto"/>
        <w:bottom w:val="none" w:sz="0" w:space="0" w:color="auto"/>
        <w:right w:val="none" w:sz="0" w:space="0" w:color="auto"/>
      </w:divBdr>
      <w:divsChild>
        <w:div w:id="241567368">
          <w:marLeft w:val="1800"/>
          <w:marRight w:val="0"/>
          <w:marTop w:val="100"/>
          <w:marBottom w:val="0"/>
          <w:divBdr>
            <w:top w:val="none" w:sz="0" w:space="0" w:color="auto"/>
            <w:left w:val="none" w:sz="0" w:space="0" w:color="auto"/>
            <w:bottom w:val="none" w:sz="0" w:space="0" w:color="auto"/>
            <w:right w:val="none" w:sz="0" w:space="0" w:color="auto"/>
          </w:divBdr>
        </w:div>
        <w:div w:id="2012831773">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96310096">
      <w:bodyDiv w:val="1"/>
      <w:marLeft w:val="0"/>
      <w:marRight w:val="0"/>
      <w:marTop w:val="0"/>
      <w:marBottom w:val="0"/>
      <w:divBdr>
        <w:top w:val="none" w:sz="0" w:space="0" w:color="auto"/>
        <w:left w:val="none" w:sz="0" w:space="0" w:color="auto"/>
        <w:bottom w:val="none" w:sz="0" w:space="0" w:color="auto"/>
        <w:right w:val="none" w:sz="0" w:space="0" w:color="auto"/>
      </w:divBdr>
      <w:divsChild>
        <w:div w:id="318995599">
          <w:marLeft w:val="360"/>
          <w:marRight w:val="0"/>
          <w:marTop w:val="2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51310442">
      <w:bodyDiv w:val="1"/>
      <w:marLeft w:val="0"/>
      <w:marRight w:val="0"/>
      <w:marTop w:val="0"/>
      <w:marBottom w:val="0"/>
      <w:divBdr>
        <w:top w:val="none" w:sz="0" w:space="0" w:color="auto"/>
        <w:left w:val="none" w:sz="0" w:space="0" w:color="auto"/>
        <w:bottom w:val="none" w:sz="0" w:space="0" w:color="auto"/>
        <w:right w:val="none" w:sz="0" w:space="0" w:color="auto"/>
      </w:divBdr>
      <w:divsChild>
        <w:div w:id="1063065072">
          <w:marLeft w:val="2520"/>
          <w:marRight w:val="0"/>
          <w:marTop w:val="10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9399459">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1392309">
      <w:bodyDiv w:val="1"/>
      <w:marLeft w:val="0"/>
      <w:marRight w:val="0"/>
      <w:marTop w:val="0"/>
      <w:marBottom w:val="0"/>
      <w:divBdr>
        <w:top w:val="none" w:sz="0" w:space="0" w:color="auto"/>
        <w:left w:val="none" w:sz="0" w:space="0" w:color="auto"/>
        <w:bottom w:val="none" w:sz="0" w:space="0" w:color="auto"/>
        <w:right w:val="none" w:sz="0" w:space="0" w:color="auto"/>
      </w:divBdr>
      <w:divsChild>
        <w:div w:id="118960855">
          <w:marLeft w:val="1080"/>
          <w:marRight w:val="0"/>
          <w:marTop w:val="100"/>
          <w:marBottom w:val="0"/>
          <w:divBdr>
            <w:top w:val="none" w:sz="0" w:space="0" w:color="auto"/>
            <w:left w:val="none" w:sz="0" w:space="0" w:color="auto"/>
            <w:bottom w:val="none" w:sz="0" w:space="0" w:color="auto"/>
            <w:right w:val="none" w:sz="0" w:space="0" w:color="auto"/>
          </w:divBdr>
        </w:div>
        <w:div w:id="490751316">
          <w:marLeft w:val="360"/>
          <w:marRight w:val="0"/>
          <w:marTop w:val="200"/>
          <w:marBottom w:val="0"/>
          <w:divBdr>
            <w:top w:val="none" w:sz="0" w:space="0" w:color="auto"/>
            <w:left w:val="none" w:sz="0" w:space="0" w:color="auto"/>
            <w:bottom w:val="none" w:sz="0" w:space="0" w:color="auto"/>
            <w:right w:val="none" w:sz="0" w:space="0" w:color="auto"/>
          </w:divBdr>
        </w:div>
        <w:div w:id="691030250">
          <w:marLeft w:val="360"/>
          <w:marRight w:val="0"/>
          <w:marTop w:val="200"/>
          <w:marBottom w:val="0"/>
          <w:divBdr>
            <w:top w:val="none" w:sz="0" w:space="0" w:color="auto"/>
            <w:left w:val="none" w:sz="0" w:space="0" w:color="auto"/>
            <w:bottom w:val="none" w:sz="0" w:space="0" w:color="auto"/>
            <w:right w:val="none" w:sz="0" w:space="0" w:color="auto"/>
          </w:divBdr>
        </w:div>
        <w:div w:id="822428534">
          <w:marLeft w:val="1080"/>
          <w:marRight w:val="0"/>
          <w:marTop w:val="100"/>
          <w:marBottom w:val="0"/>
          <w:divBdr>
            <w:top w:val="none" w:sz="0" w:space="0" w:color="auto"/>
            <w:left w:val="none" w:sz="0" w:space="0" w:color="auto"/>
            <w:bottom w:val="none" w:sz="0" w:space="0" w:color="auto"/>
            <w:right w:val="none" w:sz="0" w:space="0" w:color="auto"/>
          </w:divBdr>
        </w:div>
        <w:div w:id="880632768">
          <w:marLeft w:val="1800"/>
          <w:marRight w:val="0"/>
          <w:marTop w:val="100"/>
          <w:marBottom w:val="0"/>
          <w:divBdr>
            <w:top w:val="none" w:sz="0" w:space="0" w:color="auto"/>
            <w:left w:val="none" w:sz="0" w:space="0" w:color="auto"/>
            <w:bottom w:val="none" w:sz="0" w:space="0" w:color="auto"/>
            <w:right w:val="none" w:sz="0" w:space="0" w:color="auto"/>
          </w:divBdr>
        </w:div>
        <w:div w:id="1034647222">
          <w:marLeft w:val="1800"/>
          <w:marRight w:val="0"/>
          <w:marTop w:val="100"/>
          <w:marBottom w:val="0"/>
          <w:divBdr>
            <w:top w:val="none" w:sz="0" w:space="0" w:color="auto"/>
            <w:left w:val="none" w:sz="0" w:space="0" w:color="auto"/>
            <w:bottom w:val="none" w:sz="0" w:space="0" w:color="auto"/>
            <w:right w:val="none" w:sz="0" w:space="0" w:color="auto"/>
          </w:divBdr>
        </w:div>
        <w:div w:id="1241141134">
          <w:marLeft w:val="1080"/>
          <w:marRight w:val="0"/>
          <w:marTop w:val="100"/>
          <w:marBottom w:val="0"/>
          <w:divBdr>
            <w:top w:val="none" w:sz="0" w:space="0" w:color="auto"/>
            <w:left w:val="none" w:sz="0" w:space="0" w:color="auto"/>
            <w:bottom w:val="none" w:sz="0" w:space="0" w:color="auto"/>
            <w:right w:val="none" w:sz="0" w:space="0" w:color="auto"/>
          </w:divBdr>
        </w:div>
        <w:div w:id="1247686191">
          <w:marLeft w:val="1080"/>
          <w:marRight w:val="0"/>
          <w:marTop w:val="100"/>
          <w:marBottom w:val="0"/>
          <w:divBdr>
            <w:top w:val="none" w:sz="0" w:space="0" w:color="auto"/>
            <w:left w:val="none" w:sz="0" w:space="0" w:color="auto"/>
            <w:bottom w:val="none" w:sz="0" w:space="0" w:color="auto"/>
            <w:right w:val="none" w:sz="0" w:space="0" w:color="auto"/>
          </w:divBdr>
        </w:div>
        <w:div w:id="1573082933">
          <w:marLeft w:val="1080"/>
          <w:marRight w:val="0"/>
          <w:marTop w:val="100"/>
          <w:marBottom w:val="0"/>
          <w:divBdr>
            <w:top w:val="none" w:sz="0" w:space="0" w:color="auto"/>
            <w:left w:val="none" w:sz="0" w:space="0" w:color="auto"/>
            <w:bottom w:val="none" w:sz="0" w:space="0" w:color="auto"/>
            <w:right w:val="none" w:sz="0" w:space="0" w:color="auto"/>
          </w:divBdr>
        </w:div>
        <w:div w:id="1713849508">
          <w:marLeft w:val="1080"/>
          <w:marRight w:val="0"/>
          <w:marTop w:val="100"/>
          <w:marBottom w:val="0"/>
          <w:divBdr>
            <w:top w:val="none" w:sz="0" w:space="0" w:color="auto"/>
            <w:left w:val="none" w:sz="0" w:space="0" w:color="auto"/>
            <w:bottom w:val="none" w:sz="0" w:space="0" w:color="auto"/>
            <w:right w:val="none" w:sz="0" w:space="0" w:color="auto"/>
          </w:divBdr>
        </w:div>
        <w:div w:id="1763530369">
          <w:marLeft w:val="360"/>
          <w:marRight w:val="0"/>
          <w:marTop w:val="200"/>
          <w:marBottom w:val="0"/>
          <w:divBdr>
            <w:top w:val="none" w:sz="0" w:space="0" w:color="auto"/>
            <w:left w:val="none" w:sz="0" w:space="0" w:color="auto"/>
            <w:bottom w:val="none" w:sz="0" w:space="0" w:color="auto"/>
            <w:right w:val="none" w:sz="0" w:space="0" w:color="auto"/>
          </w:divBdr>
        </w:div>
        <w:div w:id="2006854497">
          <w:marLeft w:val="1080"/>
          <w:marRight w:val="0"/>
          <w:marTop w:val="1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0596082">
      <w:bodyDiv w:val="1"/>
      <w:marLeft w:val="0"/>
      <w:marRight w:val="0"/>
      <w:marTop w:val="0"/>
      <w:marBottom w:val="0"/>
      <w:divBdr>
        <w:top w:val="none" w:sz="0" w:space="0" w:color="auto"/>
        <w:left w:val="none" w:sz="0" w:space="0" w:color="auto"/>
        <w:bottom w:val="none" w:sz="0" w:space="0" w:color="auto"/>
        <w:right w:val="none" w:sz="0" w:space="0" w:color="auto"/>
      </w:divBdr>
      <w:divsChild>
        <w:div w:id="107235624">
          <w:marLeft w:val="1080"/>
          <w:marRight w:val="0"/>
          <w:marTop w:val="100"/>
          <w:marBottom w:val="0"/>
          <w:divBdr>
            <w:top w:val="none" w:sz="0" w:space="0" w:color="auto"/>
            <w:left w:val="none" w:sz="0" w:space="0" w:color="auto"/>
            <w:bottom w:val="none" w:sz="0" w:space="0" w:color="auto"/>
            <w:right w:val="none" w:sz="0" w:space="0" w:color="auto"/>
          </w:divBdr>
        </w:div>
        <w:div w:id="260722886">
          <w:marLeft w:val="1080"/>
          <w:marRight w:val="0"/>
          <w:marTop w:val="100"/>
          <w:marBottom w:val="0"/>
          <w:divBdr>
            <w:top w:val="none" w:sz="0" w:space="0" w:color="auto"/>
            <w:left w:val="none" w:sz="0" w:space="0" w:color="auto"/>
            <w:bottom w:val="none" w:sz="0" w:space="0" w:color="auto"/>
            <w:right w:val="none" w:sz="0" w:space="0" w:color="auto"/>
          </w:divBdr>
        </w:div>
        <w:div w:id="595751522">
          <w:marLeft w:val="360"/>
          <w:marRight w:val="0"/>
          <w:marTop w:val="200"/>
          <w:marBottom w:val="0"/>
          <w:divBdr>
            <w:top w:val="none" w:sz="0" w:space="0" w:color="auto"/>
            <w:left w:val="none" w:sz="0" w:space="0" w:color="auto"/>
            <w:bottom w:val="none" w:sz="0" w:space="0" w:color="auto"/>
            <w:right w:val="none" w:sz="0" w:space="0" w:color="auto"/>
          </w:divBdr>
        </w:div>
        <w:div w:id="843587181">
          <w:marLeft w:val="1080"/>
          <w:marRight w:val="0"/>
          <w:marTop w:val="100"/>
          <w:marBottom w:val="0"/>
          <w:divBdr>
            <w:top w:val="none" w:sz="0" w:space="0" w:color="auto"/>
            <w:left w:val="none" w:sz="0" w:space="0" w:color="auto"/>
            <w:bottom w:val="none" w:sz="0" w:space="0" w:color="auto"/>
            <w:right w:val="none" w:sz="0" w:space="0" w:color="auto"/>
          </w:divBdr>
        </w:div>
        <w:div w:id="1196428991">
          <w:marLeft w:val="1800"/>
          <w:marRight w:val="0"/>
          <w:marTop w:val="100"/>
          <w:marBottom w:val="0"/>
          <w:divBdr>
            <w:top w:val="none" w:sz="0" w:space="0" w:color="auto"/>
            <w:left w:val="none" w:sz="0" w:space="0" w:color="auto"/>
            <w:bottom w:val="none" w:sz="0" w:space="0" w:color="auto"/>
            <w:right w:val="none" w:sz="0" w:space="0" w:color="auto"/>
          </w:divBdr>
        </w:div>
        <w:div w:id="1224752765">
          <w:marLeft w:val="1080"/>
          <w:marRight w:val="0"/>
          <w:marTop w:val="100"/>
          <w:marBottom w:val="0"/>
          <w:divBdr>
            <w:top w:val="none" w:sz="0" w:space="0" w:color="auto"/>
            <w:left w:val="none" w:sz="0" w:space="0" w:color="auto"/>
            <w:bottom w:val="none" w:sz="0" w:space="0" w:color="auto"/>
            <w:right w:val="none" w:sz="0" w:space="0" w:color="auto"/>
          </w:divBdr>
        </w:div>
        <w:div w:id="1305962557">
          <w:marLeft w:val="1800"/>
          <w:marRight w:val="0"/>
          <w:marTop w:val="100"/>
          <w:marBottom w:val="0"/>
          <w:divBdr>
            <w:top w:val="none" w:sz="0" w:space="0" w:color="auto"/>
            <w:left w:val="none" w:sz="0" w:space="0" w:color="auto"/>
            <w:bottom w:val="none" w:sz="0" w:space="0" w:color="auto"/>
            <w:right w:val="none" w:sz="0" w:space="0" w:color="auto"/>
          </w:divBdr>
        </w:div>
        <w:div w:id="1390297877">
          <w:marLeft w:val="360"/>
          <w:marRight w:val="0"/>
          <w:marTop w:val="200"/>
          <w:marBottom w:val="0"/>
          <w:divBdr>
            <w:top w:val="none" w:sz="0" w:space="0" w:color="auto"/>
            <w:left w:val="none" w:sz="0" w:space="0" w:color="auto"/>
            <w:bottom w:val="none" w:sz="0" w:space="0" w:color="auto"/>
            <w:right w:val="none" w:sz="0" w:space="0" w:color="auto"/>
          </w:divBdr>
        </w:div>
        <w:div w:id="1733504529">
          <w:marLeft w:val="360"/>
          <w:marRight w:val="0"/>
          <w:marTop w:val="200"/>
          <w:marBottom w:val="0"/>
          <w:divBdr>
            <w:top w:val="none" w:sz="0" w:space="0" w:color="auto"/>
            <w:left w:val="none" w:sz="0" w:space="0" w:color="auto"/>
            <w:bottom w:val="none" w:sz="0" w:space="0" w:color="auto"/>
            <w:right w:val="none" w:sz="0" w:space="0" w:color="auto"/>
          </w:divBdr>
        </w:div>
        <w:div w:id="1742634088">
          <w:marLeft w:val="1080"/>
          <w:marRight w:val="0"/>
          <w:marTop w:val="100"/>
          <w:marBottom w:val="0"/>
          <w:divBdr>
            <w:top w:val="none" w:sz="0" w:space="0" w:color="auto"/>
            <w:left w:val="none" w:sz="0" w:space="0" w:color="auto"/>
            <w:bottom w:val="none" w:sz="0" w:space="0" w:color="auto"/>
            <w:right w:val="none" w:sz="0" w:space="0" w:color="auto"/>
          </w:divBdr>
        </w:div>
        <w:div w:id="1887910268">
          <w:marLeft w:val="1800"/>
          <w:marRight w:val="0"/>
          <w:marTop w:val="100"/>
          <w:marBottom w:val="0"/>
          <w:divBdr>
            <w:top w:val="none" w:sz="0" w:space="0" w:color="auto"/>
            <w:left w:val="none" w:sz="0" w:space="0" w:color="auto"/>
            <w:bottom w:val="none" w:sz="0" w:space="0" w:color="auto"/>
            <w:right w:val="none" w:sz="0" w:space="0" w:color="auto"/>
          </w:divBdr>
        </w:div>
        <w:div w:id="2020352166">
          <w:marLeft w:val="1080"/>
          <w:marRight w:val="0"/>
          <w:marTop w:val="100"/>
          <w:marBottom w:val="0"/>
          <w:divBdr>
            <w:top w:val="none" w:sz="0" w:space="0" w:color="auto"/>
            <w:left w:val="none" w:sz="0" w:space="0" w:color="auto"/>
            <w:bottom w:val="none" w:sz="0" w:space="0" w:color="auto"/>
            <w:right w:val="none" w:sz="0" w:space="0" w:color="auto"/>
          </w:divBdr>
        </w:div>
      </w:divsChild>
    </w:div>
    <w:div w:id="1013843731">
      <w:bodyDiv w:val="1"/>
      <w:marLeft w:val="0"/>
      <w:marRight w:val="0"/>
      <w:marTop w:val="0"/>
      <w:marBottom w:val="0"/>
      <w:divBdr>
        <w:top w:val="none" w:sz="0" w:space="0" w:color="auto"/>
        <w:left w:val="none" w:sz="0" w:space="0" w:color="auto"/>
        <w:bottom w:val="none" w:sz="0" w:space="0" w:color="auto"/>
        <w:right w:val="none" w:sz="0" w:space="0" w:color="auto"/>
      </w:divBdr>
      <w:divsChild>
        <w:div w:id="160049443">
          <w:marLeft w:val="1080"/>
          <w:marRight w:val="0"/>
          <w:marTop w:val="100"/>
          <w:marBottom w:val="0"/>
          <w:divBdr>
            <w:top w:val="none" w:sz="0" w:space="0" w:color="auto"/>
            <w:left w:val="none" w:sz="0" w:space="0" w:color="auto"/>
            <w:bottom w:val="none" w:sz="0" w:space="0" w:color="auto"/>
            <w:right w:val="none" w:sz="0" w:space="0" w:color="auto"/>
          </w:divBdr>
        </w:div>
        <w:div w:id="1213729125">
          <w:marLeft w:val="360"/>
          <w:marRight w:val="0"/>
          <w:marTop w:val="2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3621710">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47634972">
      <w:bodyDiv w:val="1"/>
      <w:marLeft w:val="0"/>
      <w:marRight w:val="0"/>
      <w:marTop w:val="0"/>
      <w:marBottom w:val="0"/>
      <w:divBdr>
        <w:top w:val="none" w:sz="0" w:space="0" w:color="auto"/>
        <w:left w:val="none" w:sz="0" w:space="0" w:color="auto"/>
        <w:bottom w:val="none" w:sz="0" w:space="0" w:color="auto"/>
        <w:right w:val="none" w:sz="0" w:space="0" w:color="auto"/>
      </w:divBdr>
      <w:divsChild>
        <w:div w:id="359550307">
          <w:marLeft w:val="2520"/>
          <w:marRight w:val="0"/>
          <w:marTop w:val="100"/>
          <w:marBottom w:val="0"/>
          <w:divBdr>
            <w:top w:val="none" w:sz="0" w:space="0" w:color="auto"/>
            <w:left w:val="none" w:sz="0" w:space="0" w:color="auto"/>
            <w:bottom w:val="none" w:sz="0" w:space="0" w:color="auto"/>
            <w:right w:val="none" w:sz="0" w:space="0" w:color="auto"/>
          </w:divBdr>
        </w:div>
        <w:div w:id="429351247">
          <w:marLeft w:val="360"/>
          <w:marRight w:val="0"/>
          <w:marTop w:val="200"/>
          <w:marBottom w:val="0"/>
          <w:divBdr>
            <w:top w:val="none" w:sz="0" w:space="0" w:color="auto"/>
            <w:left w:val="none" w:sz="0" w:space="0" w:color="auto"/>
            <w:bottom w:val="none" w:sz="0" w:space="0" w:color="auto"/>
            <w:right w:val="none" w:sz="0" w:space="0" w:color="auto"/>
          </w:divBdr>
        </w:div>
        <w:div w:id="643511060">
          <w:marLeft w:val="1800"/>
          <w:marRight w:val="0"/>
          <w:marTop w:val="100"/>
          <w:marBottom w:val="0"/>
          <w:divBdr>
            <w:top w:val="none" w:sz="0" w:space="0" w:color="auto"/>
            <w:left w:val="none" w:sz="0" w:space="0" w:color="auto"/>
            <w:bottom w:val="none" w:sz="0" w:space="0" w:color="auto"/>
            <w:right w:val="none" w:sz="0" w:space="0" w:color="auto"/>
          </w:divBdr>
        </w:div>
        <w:div w:id="761338980">
          <w:marLeft w:val="1800"/>
          <w:marRight w:val="0"/>
          <w:marTop w:val="100"/>
          <w:marBottom w:val="0"/>
          <w:divBdr>
            <w:top w:val="none" w:sz="0" w:space="0" w:color="auto"/>
            <w:left w:val="none" w:sz="0" w:space="0" w:color="auto"/>
            <w:bottom w:val="none" w:sz="0" w:space="0" w:color="auto"/>
            <w:right w:val="none" w:sz="0" w:space="0" w:color="auto"/>
          </w:divBdr>
        </w:div>
        <w:div w:id="1018971017">
          <w:marLeft w:val="1080"/>
          <w:marRight w:val="0"/>
          <w:marTop w:val="100"/>
          <w:marBottom w:val="0"/>
          <w:divBdr>
            <w:top w:val="none" w:sz="0" w:space="0" w:color="auto"/>
            <w:left w:val="none" w:sz="0" w:space="0" w:color="auto"/>
            <w:bottom w:val="none" w:sz="0" w:space="0" w:color="auto"/>
            <w:right w:val="none" w:sz="0" w:space="0" w:color="auto"/>
          </w:divBdr>
        </w:div>
        <w:div w:id="1023941354">
          <w:marLeft w:val="2520"/>
          <w:marRight w:val="0"/>
          <w:marTop w:val="100"/>
          <w:marBottom w:val="0"/>
          <w:divBdr>
            <w:top w:val="none" w:sz="0" w:space="0" w:color="auto"/>
            <w:left w:val="none" w:sz="0" w:space="0" w:color="auto"/>
            <w:bottom w:val="none" w:sz="0" w:space="0" w:color="auto"/>
            <w:right w:val="none" w:sz="0" w:space="0" w:color="auto"/>
          </w:divBdr>
        </w:div>
        <w:div w:id="1100103082">
          <w:marLeft w:val="2520"/>
          <w:marRight w:val="0"/>
          <w:marTop w:val="100"/>
          <w:marBottom w:val="0"/>
          <w:divBdr>
            <w:top w:val="none" w:sz="0" w:space="0" w:color="auto"/>
            <w:left w:val="none" w:sz="0" w:space="0" w:color="auto"/>
            <w:bottom w:val="none" w:sz="0" w:space="0" w:color="auto"/>
            <w:right w:val="none" w:sz="0" w:space="0" w:color="auto"/>
          </w:divBdr>
        </w:div>
        <w:div w:id="1390035038">
          <w:marLeft w:val="1800"/>
          <w:marRight w:val="0"/>
          <w:marTop w:val="100"/>
          <w:marBottom w:val="0"/>
          <w:divBdr>
            <w:top w:val="none" w:sz="0" w:space="0" w:color="auto"/>
            <w:left w:val="none" w:sz="0" w:space="0" w:color="auto"/>
            <w:bottom w:val="none" w:sz="0" w:space="0" w:color="auto"/>
            <w:right w:val="none" w:sz="0" w:space="0" w:color="auto"/>
          </w:divBdr>
        </w:div>
        <w:div w:id="1393847380">
          <w:marLeft w:val="2520"/>
          <w:marRight w:val="0"/>
          <w:marTop w:val="100"/>
          <w:marBottom w:val="0"/>
          <w:divBdr>
            <w:top w:val="none" w:sz="0" w:space="0" w:color="auto"/>
            <w:left w:val="none" w:sz="0" w:space="0" w:color="auto"/>
            <w:bottom w:val="none" w:sz="0" w:space="0" w:color="auto"/>
            <w:right w:val="none" w:sz="0" w:space="0" w:color="auto"/>
          </w:divBdr>
        </w:div>
        <w:div w:id="1401056157">
          <w:marLeft w:val="2520"/>
          <w:marRight w:val="0"/>
          <w:marTop w:val="100"/>
          <w:marBottom w:val="0"/>
          <w:divBdr>
            <w:top w:val="none" w:sz="0" w:space="0" w:color="auto"/>
            <w:left w:val="none" w:sz="0" w:space="0" w:color="auto"/>
            <w:bottom w:val="none" w:sz="0" w:space="0" w:color="auto"/>
            <w:right w:val="none" w:sz="0" w:space="0" w:color="auto"/>
          </w:divBdr>
        </w:div>
        <w:div w:id="1518884687">
          <w:marLeft w:val="2520"/>
          <w:marRight w:val="0"/>
          <w:marTop w:val="100"/>
          <w:marBottom w:val="0"/>
          <w:divBdr>
            <w:top w:val="none" w:sz="0" w:space="0" w:color="auto"/>
            <w:left w:val="none" w:sz="0" w:space="0" w:color="auto"/>
            <w:bottom w:val="none" w:sz="0" w:space="0" w:color="auto"/>
            <w:right w:val="none" w:sz="0" w:space="0" w:color="auto"/>
          </w:divBdr>
        </w:div>
        <w:div w:id="1561743521">
          <w:marLeft w:val="1800"/>
          <w:marRight w:val="0"/>
          <w:marTop w:val="100"/>
          <w:marBottom w:val="0"/>
          <w:divBdr>
            <w:top w:val="none" w:sz="0" w:space="0" w:color="auto"/>
            <w:left w:val="none" w:sz="0" w:space="0" w:color="auto"/>
            <w:bottom w:val="none" w:sz="0" w:space="0" w:color="auto"/>
            <w:right w:val="none" w:sz="0" w:space="0" w:color="auto"/>
          </w:divBdr>
        </w:div>
        <w:div w:id="1642543359">
          <w:marLeft w:val="1800"/>
          <w:marRight w:val="0"/>
          <w:marTop w:val="100"/>
          <w:marBottom w:val="0"/>
          <w:divBdr>
            <w:top w:val="none" w:sz="0" w:space="0" w:color="auto"/>
            <w:left w:val="none" w:sz="0" w:space="0" w:color="auto"/>
            <w:bottom w:val="none" w:sz="0" w:space="0" w:color="auto"/>
            <w:right w:val="none" w:sz="0" w:space="0" w:color="auto"/>
          </w:divBdr>
        </w:div>
        <w:div w:id="1835533867">
          <w:marLeft w:val="1800"/>
          <w:marRight w:val="0"/>
          <w:marTop w:val="100"/>
          <w:marBottom w:val="0"/>
          <w:divBdr>
            <w:top w:val="none" w:sz="0" w:space="0" w:color="auto"/>
            <w:left w:val="none" w:sz="0" w:space="0" w:color="auto"/>
            <w:bottom w:val="none" w:sz="0" w:space="0" w:color="auto"/>
            <w:right w:val="none" w:sz="0" w:space="0" w:color="auto"/>
          </w:divBdr>
        </w:div>
        <w:div w:id="1871531516">
          <w:marLeft w:val="1080"/>
          <w:marRight w:val="0"/>
          <w:marTop w:val="100"/>
          <w:marBottom w:val="0"/>
          <w:divBdr>
            <w:top w:val="none" w:sz="0" w:space="0" w:color="auto"/>
            <w:left w:val="none" w:sz="0" w:space="0" w:color="auto"/>
            <w:bottom w:val="none" w:sz="0" w:space="0" w:color="auto"/>
            <w:right w:val="none" w:sz="0" w:space="0" w:color="auto"/>
          </w:divBdr>
        </w:div>
        <w:div w:id="1909028039">
          <w:marLeft w:val="2520"/>
          <w:marRight w:val="0"/>
          <w:marTop w:val="100"/>
          <w:marBottom w:val="0"/>
          <w:divBdr>
            <w:top w:val="none" w:sz="0" w:space="0" w:color="auto"/>
            <w:left w:val="none" w:sz="0" w:space="0" w:color="auto"/>
            <w:bottom w:val="none" w:sz="0" w:space="0" w:color="auto"/>
            <w:right w:val="none" w:sz="0" w:space="0" w:color="auto"/>
          </w:divBdr>
        </w:div>
        <w:div w:id="1964580403">
          <w:marLeft w:val="2520"/>
          <w:marRight w:val="0"/>
          <w:marTop w:val="100"/>
          <w:marBottom w:val="0"/>
          <w:divBdr>
            <w:top w:val="none" w:sz="0" w:space="0" w:color="auto"/>
            <w:left w:val="none" w:sz="0" w:space="0" w:color="auto"/>
            <w:bottom w:val="none" w:sz="0" w:space="0" w:color="auto"/>
            <w:right w:val="none" w:sz="0" w:space="0" w:color="auto"/>
          </w:divBdr>
        </w:div>
        <w:div w:id="1970240822">
          <w:marLeft w:val="2520"/>
          <w:marRight w:val="0"/>
          <w:marTop w:val="100"/>
          <w:marBottom w:val="0"/>
          <w:divBdr>
            <w:top w:val="none" w:sz="0" w:space="0" w:color="auto"/>
            <w:left w:val="none" w:sz="0" w:space="0" w:color="auto"/>
            <w:bottom w:val="none" w:sz="0" w:space="0" w:color="auto"/>
            <w:right w:val="none" w:sz="0" w:space="0" w:color="auto"/>
          </w:divBdr>
        </w:div>
      </w:divsChild>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2501536">
      <w:bodyDiv w:val="1"/>
      <w:marLeft w:val="0"/>
      <w:marRight w:val="0"/>
      <w:marTop w:val="0"/>
      <w:marBottom w:val="0"/>
      <w:divBdr>
        <w:top w:val="none" w:sz="0" w:space="0" w:color="auto"/>
        <w:left w:val="none" w:sz="0" w:space="0" w:color="auto"/>
        <w:bottom w:val="none" w:sz="0" w:space="0" w:color="auto"/>
        <w:right w:val="none" w:sz="0" w:space="0" w:color="auto"/>
      </w:divBdr>
      <w:divsChild>
        <w:div w:id="4791936">
          <w:marLeft w:val="1080"/>
          <w:marRight w:val="0"/>
          <w:marTop w:val="100"/>
          <w:marBottom w:val="0"/>
          <w:divBdr>
            <w:top w:val="none" w:sz="0" w:space="0" w:color="auto"/>
            <w:left w:val="none" w:sz="0" w:space="0" w:color="auto"/>
            <w:bottom w:val="none" w:sz="0" w:space="0" w:color="auto"/>
            <w:right w:val="none" w:sz="0" w:space="0" w:color="auto"/>
          </w:divBdr>
        </w:div>
        <w:div w:id="109205274">
          <w:marLeft w:val="1080"/>
          <w:marRight w:val="0"/>
          <w:marTop w:val="100"/>
          <w:marBottom w:val="0"/>
          <w:divBdr>
            <w:top w:val="none" w:sz="0" w:space="0" w:color="auto"/>
            <w:left w:val="none" w:sz="0" w:space="0" w:color="auto"/>
            <w:bottom w:val="none" w:sz="0" w:space="0" w:color="auto"/>
            <w:right w:val="none" w:sz="0" w:space="0" w:color="auto"/>
          </w:divBdr>
        </w:div>
        <w:div w:id="753086417">
          <w:marLeft w:val="360"/>
          <w:marRight w:val="0"/>
          <w:marTop w:val="200"/>
          <w:marBottom w:val="0"/>
          <w:divBdr>
            <w:top w:val="none" w:sz="0" w:space="0" w:color="auto"/>
            <w:left w:val="none" w:sz="0" w:space="0" w:color="auto"/>
            <w:bottom w:val="none" w:sz="0" w:space="0" w:color="auto"/>
            <w:right w:val="none" w:sz="0" w:space="0" w:color="auto"/>
          </w:divBdr>
        </w:div>
        <w:div w:id="1355502020">
          <w:marLeft w:val="1080"/>
          <w:marRight w:val="0"/>
          <w:marTop w:val="100"/>
          <w:marBottom w:val="0"/>
          <w:divBdr>
            <w:top w:val="none" w:sz="0" w:space="0" w:color="auto"/>
            <w:left w:val="none" w:sz="0" w:space="0" w:color="auto"/>
            <w:bottom w:val="none" w:sz="0" w:space="0" w:color="auto"/>
            <w:right w:val="none" w:sz="0" w:space="0" w:color="auto"/>
          </w:divBdr>
        </w:div>
        <w:div w:id="1765417775">
          <w:marLeft w:val="360"/>
          <w:marRight w:val="0"/>
          <w:marTop w:val="200"/>
          <w:marBottom w:val="0"/>
          <w:divBdr>
            <w:top w:val="none" w:sz="0" w:space="0" w:color="auto"/>
            <w:left w:val="none" w:sz="0" w:space="0" w:color="auto"/>
            <w:bottom w:val="none" w:sz="0" w:space="0" w:color="auto"/>
            <w:right w:val="none" w:sz="0" w:space="0" w:color="auto"/>
          </w:divBdr>
        </w:div>
        <w:div w:id="1795364632">
          <w:marLeft w:val="1080"/>
          <w:marRight w:val="0"/>
          <w:marTop w:val="100"/>
          <w:marBottom w:val="0"/>
          <w:divBdr>
            <w:top w:val="none" w:sz="0" w:space="0" w:color="auto"/>
            <w:left w:val="none" w:sz="0" w:space="0" w:color="auto"/>
            <w:bottom w:val="none" w:sz="0" w:space="0" w:color="auto"/>
            <w:right w:val="none" w:sz="0" w:space="0" w:color="auto"/>
          </w:divBdr>
        </w:div>
        <w:div w:id="2034918225">
          <w:marLeft w:val="360"/>
          <w:marRight w:val="0"/>
          <w:marTop w:val="200"/>
          <w:marBottom w:val="0"/>
          <w:divBdr>
            <w:top w:val="none" w:sz="0" w:space="0" w:color="auto"/>
            <w:left w:val="none" w:sz="0" w:space="0" w:color="auto"/>
            <w:bottom w:val="none" w:sz="0" w:space="0" w:color="auto"/>
            <w:right w:val="none" w:sz="0" w:space="0" w:color="auto"/>
          </w:divBdr>
        </w:div>
      </w:divsChild>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56755286">
      <w:bodyDiv w:val="1"/>
      <w:marLeft w:val="0"/>
      <w:marRight w:val="0"/>
      <w:marTop w:val="0"/>
      <w:marBottom w:val="0"/>
      <w:divBdr>
        <w:top w:val="none" w:sz="0" w:space="0" w:color="auto"/>
        <w:left w:val="none" w:sz="0" w:space="0" w:color="auto"/>
        <w:bottom w:val="none" w:sz="0" w:space="0" w:color="auto"/>
        <w:right w:val="none" w:sz="0" w:space="0" w:color="auto"/>
      </w:divBdr>
      <w:divsChild>
        <w:div w:id="442502396">
          <w:marLeft w:val="446"/>
          <w:marRight w:val="0"/>
          <w:marTop w:val="0"/>
          <w:marBottom w:val="0"/>
          <w:divBdr>
            <w:top w:val="none" w:sz="0" w:space="0" w:color="auto"/>
            <w:left w:val="none" w:sz="0" w:space="0" w:color="auto"/>
            <w:bottom w:val="none" w:sz="0" w:space="0" w:color="auto"/>
            <w:right w:val="none" w:sz="0" w:space="0" w:color="auto"/>
          </w:divBdr>
        </w:div>
        <w:div w:id="461390020">
          <w:marLeft w:val="1166"/>
          <w:marRight w:val="0"/>
          <w:marTop w:val="0"/>
          <w:marBottom w:val="0"/>
          <w:divBdr>
            <w:top w:val="none" w:sz="0" w:space="0" w:color="auto"/>
            <w:left w:val="none" w:sz="0" w:space="0" w:color="auto"/>
            <w:bottom w:val="none" w:sz="0" w:space="0" w:color="auto"/>
            <w:right w:val="none" w:sz="0" w:space="0" w:color="auto"/>
          </w:divBdr>
        </w:div>
        <w:div w:id="1857847260">
          <w:marLeft w:val="1886"/>
          <w:marRight w:val="0"/>
          <w:marTop w:val="0"/>
          <w:marBottom w:val="0"/>
          <w:divBdr>
            <w:top w:val="none" w:sz="0" w:space="0" w:color="auto"/>
            <w:left w:val="none" w:sz="0" w:space="0" w:color="auto"/>
            <w:bottom w:val="none" w:sz="0" w:space="0" w:color="auto"/>
            <w:right w:val="none" w:sz="0" w:space="0" w:color="auto"/>
          </w:divBdr>
        </w:div>
      </w:divsChild>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776168760">
      <w:bodyDiv w:val="1"/>
      <w:marLeft w:val="0"/>
      <w:marRight w:val="0"/>
      <w:marTop w:val="0"/>
      <w:marBottom w:val="0"/>
      <w:divBdr>
        <w:top w:val="none" w:sz="0" w:space="0" w:color="auto"/>
        <w:left w:val="none" w:sz="0" w:space="0" w:color="auto"/>
        <w:bottom w:val="none" w:sz="0" w:space="0" w:color="auto"/>
        <w:right w:val="none" w:sz="0" w:space="0" w:color="auto"/>
      </w:divBdr>
      <w:divsChild>
        <w:div w:id="1072852177">
          <w:marLeft w:val="446"/>
          <w:marRight w:val="0"/>
          <w:marTop w:val="0"/>
          <w:marBottom w:val="0"/>
          <w:divBdr>
            <w:top w:val="none" w:sz="0" w:space="0" w:color="auto"/>
            <w:left w:val="none" w:sz="0" w:space="0" w:color="auto"/>
            <w:bottom w:val="none" w:sz="0" w:space="0" w:color="auto"/>
            <w:right w:val="none" w:sz="0" w:space="0" w:color="auto"/>
          </w:divBdr>
        </w:div>
        <w:div w:id="1512450827">
          <w:marLeft w:val="1166"/>
          <w:marRight w:val="0"/>
          <w:marTop w:val="0"/>
          <w:marBottom w:val="0"/>
          <w:divBdr>
            <w:top w:val="none" w:sz="0" w:space="0" w:color="auto"/>
            <w:left w:val="none" w:sz="0" w:space="0" w:color="auto"/>
            <w:bottom w:val="none" w:sz="0" w:space="0" w:color="auto"/>
            <w:right w:val="none" w:sz="0" w:space="0" w:color="auto"/>
          </w:divBdr>
        </w:div>
        <w:div w:id="1716082970">
          <w:marLeft w:val="446"/>
          <w:marRight w:val="0"/>
          <w:marTop w:val="0"/>
          <w:marBottom w:val="0"/>
          <w:divBdr>
            <w:top w:val="none" w:sz="0" w:space="0" w:color="auto"/>
            <w:left w:val="none" w:sz="0" w:space="0" w:color="auto"/>
            <w:bottom w:val="none" w:sz="0" w:space="0" w:color="auto"/>
            <w:right w:val="none" w:sz="0" w:space="0" w:color="auto"/>
          </w:divBdr>
        </w:div>
      </w:divsChild>
    </w:div>
    <w:div w:id="1809857449">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33905599">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3397233">
      <w:bodyDiv w:val="1"/>
      <w:marLeft w:val="0"/>
      <w:marRight w:val="0"/>
      <w:marTop w:val="0"/>
      <w:marBottom w:val="0"/>
      <w:divBdr>
        <w:top w:val="none" w:sz="0" w:space="0" w:color="auto"/>
        <w:left w:val="none" w:sz="0" w:space="0" w:color="auto"/>
        <w:bottom w:val="none" w:sz="0" w:space="0" w:color="auto"/>
        <w:right w:val="none" w:sz="0" w:space="0" w:color="auto"/>
      </w:divBdr>
      <w:divsChild>
        <w:div w:id="147135648">
          <w:marLeft w:val="360"/>
          <w:marRight w:val="0"/>
          <w:marTop w:val="200"/>
          <w:marBottom w:val="0"/>
          <w:divBdr>
            <w:top w:val="none" w:sz="0" w:space="0" w:color="auto"/>
            <w:left w:val="none" w:sz="0" w:space="0" w:color="auto"/>
            <w:bottom w:val="none" w:sz="0" w:space="0" w:color="auto"/>
            <w:right w:val="none" w:sz="0" w:space="0" w:color="auto"/>
          </w:divBdr>
        </w:div>
        <w:div w:id="382561600">
          <w:marLeft w:val="1080"/>
          <w:marRight w:val="0"/>
          <w:marTop w:val="100"/>
          <w:marBottom w:val="0"/>
          <w:divBdr>
            <w:top w:val="none" w:sz="0" w:space="0" w:color="auto"/>
            <w:left w:val="none" w:sz="0" w:space="0" w:color="auto"/>
            <w:bottom w:val="none" w:sz="0" w:space="0" w:color="auto"/>
            <w:right w:val="none" w:sz="0" w:space="0" w:color="auto"/>
          </w:divBdr>
        </w:div>
        <w:div w:id="462693229">
          <w:marLeft w:val="360"/>
          <w:marRight w:val="0"/>
          <w:marTop w:val="200"/>
          <w:marBottom w:val="0"/>
          <w:divBdr>
            <w:top w:val="none" w:sz="0" w:space="0" w:color="auto"/>
            <w:left w:val="none" w:sz="0" w:space="0" w:color="auto"/>
            <w:bottom w:val="none" w:sz="0" w:space="0" w:color="auto"/>
            <w:right w:val="none" w:sz="0" w:space="0" w:color="auto"/>
          </w:divBdr>
        </w:div>
        <w:div w:id="1461067153">
          <w:marLeft w:val="1080"/>
          <w:marRight w:val="0"/>
          <w:marTop w:val="100"/>
          <w:marBottom w:val="0"/>
          <w:divBdr>
            <w:top w:val="none" w:sz="0" w:space="0" w:color="auto"/>
            <w:left w:val="none" w:sz="0" w:space="0" w:color="auto"/>
            <w:bottom w:val="none" w:sz="0" w:space="0" w:color="auto"/>
            <w:right w:val="none" w:sz="0" w:space="0" w:color="auto"/>
          </w:divBdr>
        </w:div>
        <w:div w:id="1743942168">
          <w:marLeft w:val="1080"/>
          <w:marRight w:val="0"/>
          <w:marTop w:val="100"/>
          <w:marBottom w:val="0"/>
          <w:divBdr>
            <w:top w:val="none" w:sz="0" w:space="0" w:color="auto"/>
            <w:left w:val="none" w:sz="0" w:space="0" w:color="auto"/>
            <w:bottom w:val="none" w:sz="0" w:space="0" w:color="auto"/>
            <w:right w:val="none" w:sz="0" w:space="0" w:color="auto"/>
          </w:divBdr>
        </w:div>
        <w:div w:id="1939286954">
          <w:marLeft w:val="1080"/>
          <w:marRight w:val="0"/>
          <w:marTop w:val="100"/>
          <w:marBottom w:val="0"/>
          <w:divBdr>
            <w:top w:val="none" w:sz="0" w:space="0" w:color="auto"/>
            <w:left w:val="none" w:sz="0" w:space="0" w:color="auto"/>
            <w:bottom w:val="none" w:sz="0" w:space="0" w:color="auto"/>
            <w:right w:val="none" w:sz="0" w:space="0" w:color="auto"/>
          </w:divBdr>
        </w:div>
        <w:div w:id="2102219788">
          <w:marLeft w:val="360"/>
          <w:marRight w:val="0"/>
          <w:marTop w:val="200"/>
          <w:marBottom w:val="0"/>
          <w:divBdr>
            <w:top w:val="none" w:sz="0" w:space="0" w:color="auto"/>
            <w:left w:val="none" w:sz="0" w:space="0" w:color="auto"/>
            <w:bottom w:val="none" w:sz="0" w:space="0" w:color="auto"/>
            <w:right w:val="none" w:sz="0" w:space="0" w:color="auto"/>
          </w:divBdr>
        </w:div>
      </w:divsChild>
    </w:div>
    <w:div w:id="1962497300">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A7D2BD-E05E-4055-953C-1BC2181E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2</Pages>
  <Words>563</Words>
  <Characters>3213</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44</cp:revision>
  <cp:lastPrinted>2013-04-01T04:20:00Z</cp:lastPrinted>
  <dcterms:created xsi:type="dcterms:W3CDTF">2022-04-21T05:57:00Z</dcterms:created>
  <dcterms:modified xsi:type="dcterms:W3CDTF">2022-04-25T14:04:00Z</dcterms:modified>
</cp:coreProperties>
</file>